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6A1" w:rsidRDefault="002E36A1" w:rsidP="00414D63">
      <w:pPr>
        <w:pStyle w:val="Testonormale1"/>
        <w:tabs>
          <w:tab w:val="left" w:pos="8789"/>
        </w:tabs>
        <w:ind w:left="567" w:right="1127"/>
        <w:jc w:val="center"/>
        <w:rPr>
          <w:rFonts w:asciiTheme="majorHAnsi" w:hAnsiTheme="majorHAnsi" w:cs="Times New Roman"/>
          <w:b/>
          <w:color w:val="000000" w:themeColor="text1"/>
          <w:sz w:val="18"/>
          <w:szCs w:val="18"/>
        </w:rPr>
      </w:pPr>
      <w:r w:rsidRPr="00A85472">
        <w:rPr>
          <w:rFonts w:asciiTheme="majorHAnsi" w:hAnsiTheme="majorHAnsi" w:cs="Times New Roman"/>
          <w:b/>
          <w:color w:val="000000" w:themeColor="text1"/>
          <w:sz w:val="18"/>
          <w:szCs w:val="18"/>
        </w:rPr>
        <w:t xml:space="preserve">PROTOCOLLO </w:t>
      </w:r>
      <w:r w:rsidR="00FB1AE3" w:rsidRPr="00A85472">
        <w:rPr>
          <w:rFonts w:asciiTheme="majorHAnsi" w:hAnsiTheme="majorHAnsi" w:cs="Times New Roman"/>
          <w:b/>
          <w:color w:val="000000" w:themeColor="text1"/>
          <w:sz w:val="18"/>
          <w:szCs w:val="18"/>
        </w:rPr>
        <w:t>OPERATIVO</w:t>
      </w:r>
      <w:r w:rsidR="00AC559C" w:rsidRPr="00A85472">
        <w:rPr>
          <w:rFonts w:asciiTheme="majorHAnsi" w:hAnsiTheme="majorHAnsi" w:cs="Times New Roman"/>
          <w:b/>
          <w:color w:val="000000" w:themeColor="text1"/>
          <w:sz w:val="18"/>
          <w:szCs w:val="18"/>
        </w:rPr>
        <w:t xml:space="preserve"> N. 1</w:t>
      </w:r>
    </w:p>
    <w:p w:rsidR="005164DE" w:rsidRPr="00A85472" w:rsidRDefault="005164DE" w:rsidP="00414D63">
      <w:pPr>
        <w:pStyle w:val="Testonormale1"/>
        <w:tabs>
          <w:tab w:val="left" w:pos="8789"/>
        </w:tabs>
        <w:ind w:left="567" w:right="1127"/>
        <w:jc w:val="center"/>
        <w:rPr>
          <w:rFonts w:asciiTheme="majorHAnsi" w:hAnsiTheme="majorHAnsi" w:cs="Times New Roman"/>
          <w:b/>
          <w:color w:val="000000" w:themeColor="text1"/>
          <w:sz w:val="18"/>
          <w:szCs w:val="18"/>
        </w:rPr>
      </w:pPr>
      <w:r>
        <w:rPr>
          <w:rFonts w:asciiTheme="majorHAnsi" w:hAnsiTheme="majorHAnsi" w:cs="Times New Roman"/>
          <w:b/>
          <w:color w:val="000000" w:themeColor="text1"/>
          <w:sz w:val="18"/>
          <w:szCs w:val="18"/>
        </w:rPr>
        <w:t>(Con modifiche approvate dal C.d.A. nella seduta del 28/11/2016)</w:t>
      </w:r>
    </w:p>
    <w:p w:rsidR="002E36A1" w:rsidRPr="00A85472" w:rsidRDefault="002E36A1" w:rsidP="00414D63">
      <w:pPr>
        <w:pStyle w:val="Testonormale1"/>
        <w:tabs>
          <w:tab w:val="left" w:pos="8789"/>
        </w:tabs>
        <w:ind w:left="567" w:right="1127"/>
        <w:jc w:val="center"/>
        <w:rPr>
          <w:rFonts w:asciiTheme="majorHAnsi" w:hAnsiTheme="majorHAnsi" w:cs="Times New Roman"/>
          <w:b/>
          <w:color w:val="000000" w:themeColor="text1"/>
          <w:sz w:val="18"/>
          <w:szCs w:val="18"/>
        </w:rPr>
      </w:pPr>
    </w:p>
    <w:p w:rsidR="002E36A1" w:rsidRPr="00A85472" w:rsidRDefault="00DA5A4D" w:rsidP="00414D63">
      <w:pPr>
        <w:pStyle w:val="Testonormale1"/>
        <w:tabs>
          <w:tab w:val="left" w:pos="8789"/>
        </w:tabs>
        <w:ind w:left="567" w:right="1127"/>
        <w:jc w:val="center"/>
        <w:rPr>
          <w:rFonts w:asciiTheme="majorHAnsi" w:hAnsiTheme="majorHAnsi" w:cs="Times New Roman"/>
          <w:b/>
          <w:color w:val="000000" w:themeColor="text1"/>
          <w:sz w:val="18"/>
          <w:szCs w:val="18"/>
          <w:u w:val="single"/>
        </w:rPr>
      </w:pPr>
      <w:r w:rsidRPr="00A85472">
        <w:rPr>
          <w:rFonts w:asciiTheme="majorHAnsi" w:hAnsiTheme="majorHAnsi" w:cs="Times New Roman"/>
          <w:b/>
          <w:color w:val="000000" w:themeColor="text1"/>
          <w:sz w:val="18"/>
          <w:szCs w:val="18"/>
          <w:u w:val="single"/>
        </w:rPr>
        <w:t>ACQUISTO</w:t>
      </w:r>
      <w:r w:rsidR="005D7CC7" w:rsidRPr="00A85472">
        <w:rPr>
          <w:rFonts w:asciiTheme="majorHAnsi" w:hAnsiTheme="majorHAnsi" w:cs="Times New Roman"/>
          <w:b/>
          <w:color w:val="000000" w:themeColor="text1"/>
          <w:sz w:val="18"/>
          <w:szCs w:val="18"/>
          <w:u w:val="single"/>
        </w:rPr>
        <w:t xml:space="preserve"> DI </w:t>
      </w:r>
      <w:r w:rsidR="00C32407" w:rsidRPr="00A85472">
        <w:rPr>
          <w:rFonts w:asciiTheme="majorHAnsi" w:hAnsiTheme="majorHAnsi" w:cs="Times New Roman"/>
          <w:b/>
          <w:color w:val="000000" w:themeColor="text1"/>
          <w:sz w:val="18"/>
          <w:szCs w:val="18"/>
          <w:u w:val="single"/>
        </w:rPr>
        <w:t>FORNITURE, SERVIZI E</w:t>
      </w:r>
      <w:r w:rsidR="002E36A1" w:rsidRPr="00A85472">
        <w:rPr>
          <w:rFonts w:asciiTheme="majorHAnsi" w:hAnsiTheme="majorHAnsi" w:cs="Times New Roman"/>
          <w:b/>
          <w:color w:val="000000" w:themeColor="text1"/>
          <w:sz w:val="18"/>
          <w:szCs w:val="18"/>
          <w:u w:val="single"/>
        </w:rPr>
        <w:t xml:space="preserve"> LAVORI</w:t>
      </w:r>
    </w:p>
    <w:p w:rsidR="002E36A1" w:rsidRPr="00A85472" w:rsidRDefault="002E36A1" w:rsidP="00414D63">
      <w:pPr>
        <w:pStyle w:val="Testonormale1"/>
        <w:tabs>
          <w:tab w:val="left" w:pos="8789"/>
        </w:tabs>
        <w:ind w:left="567" w:right="1127"/>
        <w:jc w:val="center"/>
        <w:rPr>
          <w:rFonts w:asciiTheme="majorHAnsi" w:hAnsiTheme="majorHAnsi" w:cs="Times New Roman"/>
          <w:b/>
          <w:color w:val="000000" w:themeColor="text1"/>
          <w:sz w:val="18"/>
          <w:szCs w:val="18"/>
        </w:rPr>
      </w:pPr>
    </w:p>
    <w:p w:rsidR="002E36A1" w:rsidRPr="00A85472" w:rsidRDefault="002E36A1" w:rsidP="00414D63">
      <w:pPr>
        <w:pStyle w:val="Testonormale1"/>
        <w:tabs>
          <w:tab w:val="left" w:pos="8789"/>
        </w:tabs>
        <w:ind w:left="567" w:right="1127"/>
        <w:jc w:val="both"/>
        <w:rPr>
          <w:rFonts w:asciiTheme="majorHAnsi" w:hAnsiTheme="majorHAnsi" w:cs="Times New Roman"/>
          <w:color w:val="000000" w:themeColor="text1"/>
          <w:sz w:val="18"/>
          <w:szCs w:val="18"/>
        </w:rPr>
      </w:pPr>
    </w:p>
    <w:p w:rsidR="002E36A1" w:rsidRPr="00A85472" w:rsidRDefault="002E36A1" w:rsidP="00414D63">
      <w:pPr>
        <w:pStyle w:val="Testonormale1"/>
        <w:tabs>
          <w:tab w:val="left" w:pos="8789"/>
        </w:tabs>
        <w:ind w:left="567" w:right="1127"/>
        <w:jc w:val="both"/>
        <w:rPr>
          <w:rFonts w:asciiTheme="majorHAnsi" w:hAnsiTheme="majorHAnsi" w:cs="Times New Roman"/>
          <w:b/>
          <w:color w:val="000000" w:themeColor="text1"/>
          <w:sz w:val="18"/>
          <w:szCs w:val="18"/>
          <w:u w:val="single"/>
        </w:rPr>
      </w:pPr>
      <w:r w:rsidRPr="00A85472">
        <w:rPr>
          <w:rFonts w:asciiTheme="majorHAnsi" w:hAnsiTheme="majorHAnsi" w:cs="Times New Roman"/>
          <w:b/>
          <w:color w:val="000000" w:themeColor="text1"/>
          <w:sz w:val="18"/>
          <w:szCs w:val="18"/>
          <w:u w:val="single"/>
        </w:rPr>
        <w:t xml:space="preserve">1. </w:t>
      </w:r>
      <w:r w:rsidR="00BC45A2" w:rsidRPr="00A85472">
        <w:rPr>
          <w:rFonts w:asciiTheme="majorHAnsi" w:hAnsiTheme="majorHAnsi" w:cs="Times New Roman"/>
          <w:b/>
          <w:color w:val="000000" w:themeColor="text1"/>
          <w:sz w:val="18"/>
          <w:szCs w:val="18"/>
          <w:u w:val="single"/>
        </w:rPr>
        <w:t>Obiettivo e  ambito di applicazione.</w:t>
      </w:r>
    </w:p>
    <w:p w:rsidR="00BC45A2" w:rsidRPr="00A85472" w:rsidRDefault="002E36A1"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Il presente protocollo</w:t>
      </w:r>
      <w:r w:rsidR="002E7227" w:rsidRPr="00A85472">
        <w:rPr>
          <w:rFonts w:asciiTheme="majorHAnsi" w:hAnsiTheme="majorHAnsi" w:cs="Times New Roman"/>
          <w:color w:val="000000" w:themeColor="text1"/>
          <w:sz w:val="18"/>
          <w:szCs w:val="18"/>
        </w:rPr>
        <w:t xml:space="preserve"> </w:t>
      </w:r>
      <w:r w:rsidR="00BC45A2" w:rsidRPr="00A85472">
        <w:rPr>
          <w:rFonts w:asciiTheme="majorHAnsi" w:hAnsiTheme="majorHAnsi" w:cs="Times New Roman"/>
          <w:color w:val="000000" w:themeColor="text1"/>
          <w:sz w:val="18"/>
          <w:szCs w:val="18"/>
        </w:rPr>
        <w:t>ha l'obiettivo di definire i ruoli, le responsabilità operative, i principi di condotta e di controllo a cui tutto il personale di Segrate Servizi, a qualsiasi titolo coinvolto nel processo di approvvigionamento di beni, servizi e lavori, deve attenersi.</w:t>
      </w:r>
    </w:p>
    <w:p w:rsidR="00BC45A2" w:rsidRPr="00A85472" w:rsidRDefault="00BC45A2" w:rsidP="00414D63">
      <w:pPr>
        <w:pStyle w:val="Testonormale1"/>
        <w:tabs>
          <w:tab w:val="left" w:pos="8789"/>
        </w:tabs>
        <w:ind w:left="567" w:right="1127"/>
        <w:jc w:val="both"/>
        <w:rPr>
          <w:rFonts w:asciiTheme="majorHAnsi" w:hAnsiTheme="majorHAnsi" w:cs="Times New Roman"/>
          <w:color w:val="000000" w:themeColor="text1"/>
          <w:sz w:val="18"/>
          <w:szCs w:val="18"/>
        </w:rPr>
      </w:pPr>
    </w:p>
    <w:p w:rsidR="00BC45A2" w:rsidRPr="00A85472" w:rsidRDefault="00BC45A2"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Il presente documento si applica a tutti gli acquisti di forniture, servizi e lavori (ivi comprese le consulenze) effettua</w:t>
      </w:r>
      <w:r w:rsidR="00057D55" w:rsidRPr="00A85472">
        <w:rPr>
          <w:rFonts w:asciiTheme="majorHAnsi" w:hAnsiTheme="majorHAnsi" w:cs="Times New Roman"/>
          <w:color w:val="000000" w:themeColor="text1"/>
          <w:sz w:val="18"/>
          <w:szCs w:val="18"/>
        </w:rPr>
        <w:t>ti da</w:t>
      </w:r>
      <w:r w:rsidRPr="00A85472">
        <w:rPr>
          <w:rFonts w:asciiTheme="majorHAnsi" w:hAnsiTheme="majorHAnsi" w:cs="Times New Roman"/>
          <w:color w:val="000000" w:themeColor="text1"/>
          <w:sz w:val="18"/>
          <w:szCs w:val="18"/>
        </w:rPr>
        <w:t xml:space="preserve"> Segrate Servi</w:t>
      </w:r>
      <w:r w:rsidR="003960AC" w:rsidRPr="00A85472">
        <w:rPr>
          <w:rFonts w:asciiTheme="majorHAnsi" w:hAnsiTheme="majorHAnsi" w:cs="Times New Roman"/>
          <w:color w:val="000000" w:themeColor="text1"/>
          <w:sz w:val="18"/>
          <w:szCs w:val="18"/>
        </w:rPr>
        <w:t>zi nel corso della sua attività ed è volto a garantire il rispetto dei principi di trasparenza, correttezza, segregazione delle funzioni, verificabilità e tracciabilità delle operazioni.</w:t>
      </w:r>
    </w:p>
    <w:p w:rsidR="00BC45A2" w:rsidRPr="00A85472" w:rsidRDefault="00BC45A2" w:rsidP="00414D63">
      <w:pPr>
        <w:pStyle w:val="Testonormale1"/>
        <w:tabs>
          <w:tab w:val="left" w:pos="8789"/>
        </w:tabs>
        <w:ind w:left="567" w:right="1127"/>
        <w:jc w:val="both"/>
        <w:rPr>
          <w:rFonts w:asciiTheme="majorHAnsi" w:hAnsiTheme="majorHAnsi" w:cs="Times New Roman"/>
          <w:color w:val="000000" w:themeColor="text1"/>
          <w:sz w:val="18"/>
          <w:szCs w:val="18"/>
        </w:rPr>
      </w:pPr>
    </w:p>
    <w:p w:rsidR="005D5043" w:rsidRPr="00A85472" w:rsidRDefault="005D5043"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Per quanto non espressamente previsto nel presente protocollo si rinvia alla normativa vigente, nonché ai regolamenti interni aziendali.</w:t>
      </w:r>
    </w:p>
    <w:p w:rsidR="005D5043" w:rsidRPr="00A85472" w:rsidRDefault="005D5043" w:rsidP="00414D63">
      <w:pPr>
        <w:pStyle w:val="Testonormale1"/>
        <w:tabs>
          <w:tab w:val="left" w:pos="8789"/>
        </w:tabs>
        <w:ind w:left="567" w:right="1127"/>
        <w:jc w:val="both"/>
        <w:rPr>
          <w:rFonts w:asciiTheme="majorHAnsi" w:hAnsiTheme="majorHAnsi" w:cs="Times New Roman"/>
          <w:color w:val="000000" w:themeColor="text1"/>
          <w:sz w:val="18"/>
          <w:szCs w:val="18"/>
        </w:rPr>
      </w:pPr>
    </w:p>
    <w:p w:rsidR="00BC45A2" w:rsidRPr="00A85472" w:rsidRDefault="00BC45A2" w:rsidP="00414D63">
      <w:pPr>
        <w:pStyle w:val="Testonormale1"/>
        <w:tabs>
          <w:tab w:val="left" w:pos="8789"/>
        </w:tabs>
        <w:ind w:left="567" w:right="1127"/>
        <w:jc w:val="both"/>
        <w:rPr>
          <w:rFonts w:asciiTheme="majorHAnsi" w:hAnsiTheme="majorHAnsi" w:cs="Times New Roman"/>
          <w:b/>
          <w:color w:val="000000" w:themeColor="text1"/>
          <w:sz w:val="18"/>
          <w:szCs w:val="18"/>
          <w:u w:val="single"/>
        </w:rPr>
      </w:pPr>
      <w:r w:rsidRPr="00A85472">
        <w:rPr>
          <w:rFonts w:asciiTheme="majorHAnsi" w:hAnsiTheme="majorHAnsi" w:cs="Times New Roman"/>
          <w:b/>
          <w:color w:val="000000" w:themeColor="text1"/>
          <w:sz w:val="18"/>
          <w:szCs w:val="18"/>
          <w:u w:val="single"/>
        </w:rPr>
        <w:t>2.  Riferimenti.</w:t>
      </w:r>
    </w:p>
    <w:p w:rsidR="00BC45A2" w:rsidRPr="00A85472" w:rsidRDefault="00BC45A2" w:rsidP="00414D63">
      <w:pPr>
        <w:pStyle w:val="Testonormale1"/>
        <w:numPr>
          <w:ilvl w:val="0"/>
          <w:numId w:val="26"/>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D.Lgs. 231/2001;</w:t>
      </w:r>
    </w:p>
    <w:p w:rsidR="00E954FE" w:rsidRPr="00A85472" w:rsidRDefault="00E954FE" w:rsidP="00414D63">
      <w:pPr>
        <w:pStyle w:val="Testonormale1"/>
        <w:numPr>
          <w:ilvl w:val="0"/>
          <w:numId w:val="26"/>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sz w:val="18"/>
          <w:szCs w:val="18"/>
        </w:rPr>
        <w:t>Codice di Comportamento Integrativo dei dipendenti del Comune di Segrate;</w:t>
      </w:r>
    </w:p>
    <w:p w:rsidR="00BC45A2" w:rsidRPr="00A85472" w:rsidRDefault="00BC45A2" w:rsidP="00414D63">
      <w:pPr>
        <w:pStyle w:val="Testonormale1"/>
        <w:numPr>
          <w:ilvl w:val="0"/>
          <w:numId w:val="26"/>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Modello di Organizzazione, gestione e controllo ex. </w:t>
      </w:r>
      <w:r w:rsidR="00F92C43">
        <w:rPr>
          <w:rFonts w:asciiTheme="majorHAnsi" w:hAnsiTheme="majorHAnsi" w:cs="Times New Roman"/>
          <w:color w:val="000000" w:themeColor="text1"/>
          <w:sz w:val="18"/>
          <w:szCs w:val="18"/>
        </w:rPr>
        <w:t>D.Lgs. 231/2</w:t>
      </w:r>
      <w:r w:rsidRPr="00A85472">
        <w:rPr>
          <w:rFonts w:asciiTheme="majorHAnsi" w:hAnsiTheme="majorHAnsi" w:cs="Times New Roman"/>
          <w:color w:val="000000" w:themeColor="text1"/>
          <w:sz w:val="18"/>
          <w:szCs w:val="18"/>
        </w:rPr>
        <w:t>001</w:t>
      </w:r>
      <w:r w:rsidR="00414D63" w:rsidRPr="00A85472">
        <w:rPr>
          <w:rFonts w:asciiTheme="majorHAnsi" w:hAnsiTheme="majorHAnsi" w:cs="Times New Roman"/>
          <w:color w:val="000000" w:themeColor="text1"/>
          <w:sz w:val="18"/>
          <w:szCs w:val="18"/>
        </w:rPr>
        <w:t xml:space="preserve"> e allegato Codice Etico</w:t>
      </w:r>
      <w:r w:rsidRPr="00A85472">
        <w:rPr>
          <w:rFonts w:asciiTheme="majorHAnsi" w:hAnsiTheme="majorHAnsi" w:cs="Times New Roman"/>
          <w:color w:val="000000" w:themeColor="text1"/>
          <w:sz w:val="18"/>
          <w:szCs w:val="18"/>
        </w:rPr>
        <w:t>;</w:t>
      </w:r>
    </w:p>
    <w:p w:rsidR="00BC45A2" w:rsidRPr="00A85472" w:rsidRDefault="00BC45A2" w:rsidP="00414D63">
      <w:pPr>
        <w:pStyle w:val="Testonormale1"/>
        <w:numPr>
          <w:ilvl w:val="0"/>
          <w:numId w:val="26"/>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D.Lgs. </w:t>
      </w:r>
      <w:r w:rsidR="0031133D">
        <w:rPr>
          <w:rFonts w:asciiTheme="majorHAnsi" w:hAnsiTheme="majorHAnsi" w:cs="Times New Roman"/>
          <w:color w:val="000000" w:themeColor="text1"/>
          <w:sz w:val="18"/>
          <w:szCs w:val="18"/>
        </w:rPr>
        <w:t>50/201</w:t>
      </w:r>
      <w:r w:rsidRPr="00A85472">
        <w:rPr>
          <w:rFonts w:asciiTheme="majorHAnsi" w:hAnsiTheme="majorHAnsi" w:cs="Times New Roman"/>
          <w:color w:val="000000" w:themeColor="text1"/>
          <w:sz w:val="18"/>
          <w:szCs w:val="18"/>
        </w:rPr>
        <w:t>6 (Codice degli appalti);</w:t>
      </w:r>
    </w:p>
    <w:p w:rsidR="00BC45A2" w:rsidRPr="00A85472" w:rsidRDefault="00BC45A2" w:rsidP="00414D63">
      <w:pPr>
        <w:pStyle w:val="Testonormale1"/>
        <w:numPr>
          <w:ilvl w:val="0"/>
          <w:numId w:val="26"/>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Regolamento per lavori, servizi e forniture in economia adottato dalla Società (di seguito anche "</w:t>
      </w:r>
      <w:r w:rsidRPr="00A85472">
        <w:rPr>
          <w:rFonts w:asciiTheme="majorHAnsi" w:hAnsiTheme="majorHAnsi" w:cs="Times New Roman"/>
          <w:i/>
          <w:color w:val="000000" w:themeColor="text1"/>
          <w:sz w:val="18"/>
          <w:szCs w:val="18"/>
        </w:rPr>
        <w:t>Regolamento acquisti in economia</w:t>
      </w:r>
      <w:r w:rsidR="005B1CD4">
        <w:rPr>
          <w:rFonts w:asciiTheme="majorHAnsi" w:hAnsiTheme="majorHAnsi" w:cs="Times New Roman"/>
          <w:color w:val="000000" w:themeColor="text1"/>
          <w:sz w:val="18"/>
          <w:szCs w:val="18"/>
        </w:rPr>
        <w:t>");</w:t>
      </w:r>
    </w:p>
    <w:p w:rsidR="00E954FE" w:rsidRPr="00A85472" w:rsidRDefault="00057D55" w:rsidP="00414D63">
      <w:pPr>
        <w:pStyle w:val="Testonormale1"/>
        <w:numPr>
          <w:ilvl w:val="0"/>
          <w:numId w:val="26"/>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Protocollo n. 3 "</w:t>
      </w:r>
      <w:r w:rsidR="00E954FE" w:rsidRPr="00A85472">
        <w:rPr>
          <w:rFonts w:asciiTheme="majorHAnsi" w:hAnsiTheme="majorHAnsi" w:cs="Times New Roman"/>
          <w:color w:val="000000" w:themeColor="text1"/>
          <w:sz w:val="18"/>
          <w:szCs w:val="18"/>
        </w:rPr>
        <w:t>Flussi monetari e finanziari</w:t>
      </w:r>
      <w:r w:rsidRPr="00A85472">
        <w:rPr>
          <w:rFonts w:asciiTheme="majorHAnsi" w:hAnsiTheme="majorHAnsi" w:cs="Times New Roman"/>
          <w:color w:val="000000" w:themeColor="text1"/>
          <w:sz w:val="18"/>
          <w:szCs w:val="18"/>
        </w:rPr>
        <w:t>"</w:t>
      </w:r>
      <w:r w:rsidR="00E954FE" w:rsidRPr="00A85472">
        <w:rPr>
          <w:rFonts w:asciiTheme="majorHAnsi" w:hAnsiTheme="majorHAnsi" w:cs="Times New Roman"/>
          <w:color w:val="000000" w:themeColor="text1"/>
          <w:sz w:val="18"/>
          <w:szCs w:val="18"/>
        </w:rPr>
        <w:t>.</w:t>
      </w:r>
    </w:p>
    <w:p w:rsidR="00BC45A2" w:rsidRPr="00A85472" w:rsidRDefault="00BC45A2" w:rsidP="00414D63">
      <w:pPr>
        <w:pStyle w:val="Testonormale1"/>
        <w:tabs>
          <w:tab w:val="left" w:pos="8789"/>
        </w:tabs>
        <w:ind w:left="567" w:right="1127"/>
        <w:jc w:val="both"/>
        <w:rPr>
          <w:rFonts w:asciiTheme="majorHAnsi" w:hAnsiTheme="majorHAnsi" w:cs="Times New Roman"/>
          <w:color w:val="000000" w:themeColor="text1"/>
          <w:sz w:val="18"/>
          <w:szCs w:val="18"/>
        </w:rPr>
      </w:pPr>
    </w:p>
    <w:p w:rsidR="002E36A1" w:rsidRPr="00A85472" w:rsidRDefault="00BC45A2" w:rsidP="00414D63">
      <w:pPr>
        <w:pStyle w:val="Testonormale1"/>
        <w:tabs>
          <w:tab w:val="left" w:pos="8789"/>
        </w:tabs>
        <w:ind w:left="567" w:right="1127"/>
        <w:jc w:val="both"/>
        <w:rPr>
          <w:rFonts w:asciiTheme="majorHAnsi" w:hAnsiTheme="majorHAnsi" w:cs="Times New Roman"/>
          <w:b/>
          <w:color w:val="000000" w:themeColor="text1"/>
          <w:sz w:val="18"/>
          <w:szCs w:val="18"/>
          <w:u w:val="single"/>
        </w:rPr>
      </w:pPr>
      <w:r w:rsidRPr="00A85472">
        <w:rPr>
          <w:rFonts w:asciiTheme="majorHAnsi" w:hAnsiTheme="majorHAnsi" w:cs="Times New Roman"/>
          <w:b/>
          <w:color w:val="000000" w:themeColor="text1"/>
          <w:sz w:val="18"/>
          <w:szCs w:val="18"/>
          <w:u w:val="single"/>
        </w:rPr>
        <w:t>3</w:t>
      </w:r>
      <w:r w:rsidR="002E36A1" w:rsidRPr="00A85472">
        <w:rPr>
          <w:rFonts w:asciiTheme="majorHAnsi" w:hAnsiTheme="majorHAnsi" w:cs="Times New Roman"/>
          <w:b/>
          <w:color w:val="000000" w:themeColor="text1"/>
          <w:sz w:val="18"/>
          <w:szCs w:val="18"/>
          <w:u w:val="single"/>
        </w:rPr>
        <w:t xml:space="preserve">. </w:t>
      </w:r>
      <w:r w:rsidR="00C24593" w:rsidRPr="00A85472">
        <w:rPr>
          <w:rFonts w:asciiTheme="majorHAnsi" w:hAnsiTheme="majorHAnsi" w:cs="Times New Roman"/>
          <w:b/>
          <w:color w:val="000000" w:themeColor="text1"/>
          <w:sz w:val="18"/>
          <w:szCs w:val="18"/>
          <w:u w:val="single"/>
        </w:rPr>
        <w:t>Funzioni aziendali coinvolte</w:t>
      </w:r>
      <w:r w:rsidR="002E36A1" w:rsidRPr="00A85472">
        <w:rPr>
          <w:rFonts w:asciiTheme="majorHAnsi" w:hAnsiTheme="majorHAnsi" w:cs="Times New Roman"/>
          <w:b/>
          <w:color w:val="000000" w:themeColor="text1"/>
          <w:sz w:val="18"/>
          <w:szCs w:val="18"/>
          <w:u w:val="single"/>
        </w:rPr>
        <w:t>.</w:t>
      </w:r>
    </w:p>
    <w:p w:rsidR="00207C51" w:rsidRPr="00A85472" w:rsidRDefault="00207C51"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Il processo di gestione in esame prevede il coinvolgimento, secondo le rispettive competenze, delle seguenti funzioni aziendali:</w:t>
      </w:r>
    </w:p>
    <w:p w:rsidR="002E36A1" w:rsidRPr="00A85472" w:rsidRDefault="005E0E1F" w:rsidP="00414D63">
      <w:pPr>
        <w:pStyle w:val="Testonormale1"/>
        <w:numPr>
          <w:ilvl w:val="0"/>
          <w:numId w:val="1"/>
        </w:numPr>
        <w:tabs>
          <w:tab w:val="left" w:pos="8789"/>
        </w:tabs>
        <w:ind w:right="1127"/>
        <w:jc w:val="both"/>
        <w:rPr>
          <w:rFonts w:asciiTheme="majorHAnsi" w:hAnsiTheme="majorHAnsi" w:cs="Times New Roman"/>
          <w:color w:val="000000" w:themeColor="text1"/>
          <w:sz w:val="18"/>
          <w:szCs w:val="18"/>
        </w:rPr>
      </w:pPr>
      <w:r>
        <w:rPr>
          <w:rFonts w:asciiTheme="majorHAnsi" w:hAnsiTheme="majorHAnsi" w:cs="Times New Roman"/>
          <w:color w:val="000000" w:themeColor="text1"/>
          <w:sz w:val="18"/>
          <w:szCs w:val="18"/>
        </w:rPr>
        <w:t xml:space="preserve">Amministratore Unico o il Presidente della Società </w:t>
      </w:r>
      <w:r w:rsidR="002E36A1" w:rsidRPr="00A85472">
        <w:rPr>
          <w:rFonts w:asciiTheme="majorHAnsi" w:hAnsiTheme="majorHAnsi" w:cs="Times New Roman"/>
          <w:color w:val="000000" w:themeColor="text1"/>
          <w:sz w:val="18"/>
          <w:szCs w:val="18"/>
        </w:rPr>
        <w:t>;</w:t>
      </w:r>
    </w:p>
    <w:p w:rsidR="002E36A1" w:rsidRPr="00A85472" w:rsidRDefault="00331170" w:rsidP="00414D63">
      <w:pPr>
        <w:pStyle w:val="Testonormale1"/>
        <w:numPr>
          <w:ilvl w:val="0"/>
          <w:numId w:val="1"/>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C</w:t>
      </w:r>
      <w:r w:rsidR="002E36A1" w:rsidRPr="00A85472">
        <w:rPr>
          <w:rFonts w:asciiTheme="majorHAnsi" w:hAnsiTheme="majorHAnsi" w:cs="Times New Roman"/>
          <w:color w:val="000000" w:themeColor="text1"/>
          <w:sz w:val="18"/>
          <w:szCs w:val="18"/>
        </w:rPr>
        <w:t xml:space="preserve">oordinatore </w:t>
      </w:r>
      <w:r w:rsidR="00C05719" w:rsidRPr="00A85472">
        <w:rPr>
          <w:rFonts w:asciiTheme="majorHAnsi" w:hAnsiTheme="majorHAnsi" w:cs="Times New Roman"/>
          <w:color w:val="000000" w:themeColor="text1"/>
          <w:sz w:val="18"/>
          <w:szCs w:val="18"/>
        </w:rPr>
        <w:t>della Società</w:t>
      </w:r>
      <w:r w:rsidR="002E36A1" w:rsidRPr="00A85472">
        <w:rPr>
          <w:rFonts w:asciiTheme="majorHAnsi" w:hAnsiTheme="majorHAnsi" w:cs="Times New Roman"/>
          <w:color w:val="000000" w:themeColor="text1"/>
          <w:sz w:val="18"/>
          <w:szCs w:val="18"/>
        </w:rPr>
        <w:t>;</w:t>
      </w:r>
    </w:p>
    <w:p w:rsidR="00414D63" w:rsidRPr="00A85472" w:rsidRDefault="00414D63" w:rsidP="00414D63">
      <w:pPr>
        <w:pStyle w:val="Testonormale1"/>
        <w:numPr>
          <w:ilvl w:val="0"/>
          <w:numId w:val="1"/>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Responsabili degli Acquisti;</w:t>
      </w:r>
    </w:p>
    <w:p w:rsidR="00331170" w:rsidRPr="00A85472" w:rsidRDefault="00414D63" w:rsidP="00414D63">
      <w:pPr>
        <w:pStyle w:val="Testonormale1"/>
        <w:numPr>
          <w:ilvl w:val="0"/>
          <w:numId w:val="1"/>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Direttore </w:t>
      </w:r>
      <w:r w:rsidR="00E90E96" w:rsidRPr="00A85472">
        <w:rPr>
          <w:rFonts w:asciiTheme="majorHAnsi" w:hAnsiTheme="majorHAnsi" w:cs="Times New Roman"/>
          <w:color w:val="000000" w:themeColor="text1"/>
          <w:sz w:val="18"/>
          <w:szCs w:val="18"/>
        </w:rPr>
        <w:t>Farmacia</w:t>
      </w:r>
      <w:r w:rsidR="00331170" w:rsidRPr="00A85472">
        <w:rPr>
          <w:rFonts w:asciiTheme="majorHAnsi" w:hAnsiTheme="majorHAnsi" w:cs="Times New Roman"/>
          <w:color w:val="000000" w:themeColor="text1"/>
          <w:sz w:val="18"/>
          <w:szCs w:val="18"/>
        </w:rPr>
        <w:t>;</w:t>
      </w:r>
    </w:p>
    <w:p w:rsidR="002E36A1" w:rsidRPr="00A85472" w:rsidRDefault="00331170" w:rsidP="00414D63">
      <w:pPr>
        <w:pStyle w:val="Testonormale1"/>
        <w:numPr>
          <w:ilvl w:val="0"/>
          <w:numId w:val="1"/>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C</w:t>
      </w:r>
      <w:r w:rsidR="002E36A1" w:rsidRPr="00A85472">
        <w:rPr>
          <w:rFonts w:asciiTheme="majorHAnsi" w:hAnsiTheme="majorHAnsi" w:cs="Times New Roman"/>
          <w:color w:val="000000" w:themeColor="text1"/>
          <w:sz w:val="18"/>
          <w:szCs w:val="18"/>
        </w:rPr>
        <w:t>oordinatore del singolo servizio.</w:t>
      </w:r>
    </w:p>
    <w:p w:rsidR="008A623E" w:rsidRPr="00A85472" w:rsidRDefault="008A623E" w:rsidP="00414D63">
      <w:pPr>
        <w:pStyle w:val="Testonormale1"/>
        <w:tabs>
          <w:tab w:val="left" w:pos="8789"/>
        </w:tabs>
        <w:ind w:left="567" w:right="1127"/>
        <w:jc w:val="both"/>
        <w:rPr>
          <w:rFonts w:asciiTheme="majorHAnsi" w:hAnsiTheme="majorHAnsi" w:cs="Times New Roman"/>
          <w:color w:val="000000" w:themeColor="text1"/>
          <w:sz w:val="18"/>
          <w:szCs w:val="18"/>
        </w:rPr>
      </w:pPr>
    </w:p>
    <w:p w:rsidR="00C13171" w:rsidRPr="00A85472" w:rsidRDefault="00C057C2" w:rsidP="00414D63">
      <w:pPr>
        <w:pStyle w:val="Testonormale1"/>
        <w:tabs>
          <w:tab w:val="left" w:pos="8789"/>
        </w:tabs>
        <w:spacing w:line="276" w:lineRule="auto"/>
        <w:ind w:left="567" w:right="1127"/>
        <w:jc w:val="both"/>
        <w:rPr>
          <w:rFonts w:asciiTheme="majorHAnsi" w:hAnsiTheme="majorHAnsi" w:cs="Times New Roman"/>
          <w:b/>
          <w:color w:val="000000" w:themeColor="text1"/>
          <w:sz w:val="18"/>
          <w:szCs w:val="18"/>
          <w:u w:val="single"/>
        </w:rPr>
      </w:pPr>
      <w:r w:rsidRPr="00A85472">
        <w:rPr>
          <w:rFonts w:asciiTheme="majorHAnsi" w:hAnsiTheme="majorHAnsi" w:cs="Times New Roman"/>
          <w:b/>
          <w:color w:val="000000" w:themeColor="text1"/>
          <w:sz w:val="18"/>
          <w:szCs w:val="18"/>
          <w:u w:val="single"/>
        </w:rPr>
        <w:t>4</w:t>
      </w:r>
      <w:r w:rsidR="00C13171" w:rsidRPr="00A85472">
        <w:rPr>
          <w:rFonts w:asciiTheme="majorHAnsi" w:hAnsiTheme="majorHAnsi" w:cs="Times New Roman"/>
          <w:b/>
          <w:color w:val="000000" w:themeColor="text1"/>
          <w:sz w:val="18"/>
          <w:szCs w:val="18"/>
          <w:u w:val="single"/>
        </w:rPr>
        <w:t xml:space="preserve">. Principi </w:t>
      </w:r>
      <w:r w:rsidR="00596A63" w:rsidRPr="00A85472">
        <w:rPr>
          <w:rFonts w:asciiTheme="majorHAnsi" w:hAnsiTheme="majorHAnsi" w:cs="Times New Roman"/>
          <w:b/>
          <w:color w:val="000000" w:themeColor="text1"/>
          <w:sz w:val="18"/>
          <w:szCs w:val="18"/>
          <w:u w:val="single"/>
        </w:rPr>
        <w:t xml:space="preserve">generali </w:t>
      </w:r>
      <w:r w:rsidR="00C13171" w:rsidRPr="00A85472">
        <w:rPr>
          <w:rFonts w:asciiTheme="majorHAnsi" w:hAnsiTheme="majorHAnsi" w:cs="Times New Roman"/>
          <w:b/>
          <w:color w:val="000000" w:themeColor="text1"/>
          <w:sz w:val="18"/>
          <w:szCs w:val="18"/>
          <w:u w:val="single"/>
        </w:rPr>
        <w:t>di condotta.</w:t>
      </w:r>
    </w:p>
    <w:p w:rsidR="00C24593" w:rsidRPr="00A85472" w:rsidRDefault="00C24593"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Il personale della Società, a qualsiasi titolo coinvolto nel processo in esame, è tenuto ad osservare </w:t>
      </w:r>
      <w:r w:rsidR="00174BE3" w:rsidRPr="00A85472">
        <w:rPr>
          <w:rFonts w:asciiTheme="majorHAnsi" w:hAnsiTheme="majorHAnsi" w:cs="Times New Roman"/>
          <w:color w:val="000000" w:themeColor="text1"/>
          <w:sz w:val="18"/>
          <w:szCs w:val="18"/>
        </w:rPr>
        <w:t>il</w:t>
      </w:r>
      <w:r w:rsidRPr="00A85472">
        <w:rPr>
          <w:rFonts w:asciiTheme="majorHAnsi" w:hAnsiTheme="majorHAnsi" w:cs="Times New Roman"/>
          <w:color w:val="000000" w:themeColor="text1"/>
          <w:sz w:val="18"/>
          <w:szCs w:val="18"/>
        </w:rPr>
        <w:t xml:space="preserve"> presente protocollo, i regolamenti interni aziendali, </w:t>
      </w:r>
      <w:r w:rsidR="00403FF7" w:rsidRPr="00A85472">
        <w:rPr>
          <w:rFonts w:asciiTheme="majorHAnsi" w:hAnsiTheme="majorHAnsi" w:cs="Times New Roman"/>
          <w:color w:val="000000" w:themeColor="text1"/>
          <w:sz w:val="18"/>
          <w:szCs w:val="18"/>
        </w:rPr>
        <w:t xml:space="preserve">il Piano Programma della Società e </w:t>
      </w:r>
      <w:r w:rsidRPr="00A85472">
        <w:rPr>
          <w:rFonts w:asciiTheme="majorHAnsi" w:hAnsiTheme="majorHAnsi" w:cs="Times New Roman"/>
          <w:color w:val="000000" w:themeColor="text1"/>
          <w:sz w:val="18"/>
          <w:szCs w:val="18"/>
        </w:rPr>
        <w:t xml:space="preserve">le previsioni di legge esistenti in materia e le norme comportamentali richiamate </w:t>
      </w:r>
      <w:r w:rsidR="00C111AB" w:rsidRPr="00A85472">
        <w:rPr>
          <w:rFonts w:asciiTheme="majorHAnsi" w:hAnsiTheme="majorHAnsi" w:cs="Times New Roman"/>
          <w:color w:val="000000" w:themeColor="text1"/>
          <w:sz w:val="18"/>
          <w:szCs w:val="18"/>
        </w:rPr>
        <w:t xml:space="preserve">nel Modello </w:t>
      </w:r>
      <w:r w:rsidR="00414D63" w:rsidRPr="00A85472">
        <w:rPr>
          <w:rFonts w:asciiTheme="majorHAnsi" w:hAnsiTheme="majorHAnsi" w:cs="Times New Roman"/>
          <w:color w:val="000000" w:themeColor="text1"/>
          <w:sz w:val="18"/>
          <w:szCs w:val="18"/>
        </w:rPr>
        <w:t xml:space="preserve">Organizzativo e nel Codice Etico </w:t>
      </w:r>
      <w:r w:rsidR="00C111AB" w:rsidRPr="00A85472">
        <w:rPr>
          <w:rFonts w:asciiTheme="majorHAnsi" w:hAnsiTheme="majorHAnsi" w:cs="Times New Roman"/>
          <w:color w:val="000000" w:themeColor="text1"/>
          <w:sz w:val="18"/>
          <w:szCs w:val="18"/>
        </w:rPr>
        <w:t>adottati</w:t>
      </w:r>
      <w:r w:rsidR="00F52317" w:rsidRPr="00A85472">
        <w:rPr>
          <w:rFonts w:asciiTheme="majorHAnsi" w:hAnsiTheme="majorHAnsi" w:cs="Times New Roman"/>
          <w:color w:val="000000" w:themeColor="text1"/>
          <w:sz w:val="18"/>
          <w:szCs w:val="18"/>
        </w:rPr>
        <w:t xml:space="preserve"> dalla Società.</w:t>
      </w:r>
    </w:p>
    <w:p w:rsidR="00C24593" w:rsidRPr="00A85472" w:rsidRDefault="00C24593" w:rsidP="00414D63">
      <w:pPr>
        <w:pStyle w:val="Testonormale1"/>
        <w:tabs>
          <w:tab w:val="left" w:pos="8789"/>
        </w:tabs>
        <w:ind w:left="567" w:right="1127"/>
        <w:jc w:val="both"/>
        <w:rPr>
          <w:rFonts w:asciiTheme="majorHAnsi" w:hAnsiTheme="majorHAnsi" w:cs="Times New Roman"/>
          <w:color w:val="000000" w:themeColor="text1"/>
          <w:sz w:val="18"/>
          <w:szCs w:val="18"/>
        </w:rPr>
      </w:pPr>
    </w:p>
    <w:p w:rsidR="00C13171" w:rsidRPr="00A85472" w:rsidRDefault="00C13171"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Il processo di approvvigionamento deve avvenire nel rispetto dei principi di efficacia, efficienza, economicità oltre che dei principi di libera concorrenza, </w:t>
      </w:r>
      <w:r w:rsidR="00E90E96" w:rsidRPr="00A85472">
        <w:rPr>
          <w:rFonts w:asciiTheme="majorHAnsi" w:hAnsiTheme="majorHAnsi" w:cs="Times New Roman"/>
          <w:color w:val="000000" w:themeColor="text1"/>
          <w:sz w:val="18"/>
          <w:szCs w:val="18"/>
        </w:rPr>
        <w:t>trasparenza, rotazione e parità di trattamento</w:t>
      </w:r>
      <w:r w:rsidRPr="00A85472">
        <w:rPr>
          <w:rFonts w:asciiTheme="majorHAnsi" w:hAnsiTheme="majorHAnsi" w:cs="Times New Roman"/>
          <w:color w:val="000000" w:themeColor="text1"/>
          <w:sz w:val="18"/>
          <w:szCs w:val="18"/>
        </w:rPr>
        <w:t>.</w:t>
      </w:r>
    </w:p>
    <w:p w:rsidR="00C13171" w:rsidRPr="00A85472" w:rsidRDefault="00C13171" w:rsidP="00414D63">
      <w:pPr>
        <w:pStyle w:val="Testonormale1"/>
        <w:tabs>
          <w:tab w:val="left" w:pos="8789"/>
        </w:tabs>
        <w:ind w:left="567" w:right="1127"/>
        <w:jc w:val="both"/>
        <w:rPr>
          <w:rFonts w:asciiTheme="majorHAnsi" w:hAnsiTheme="majorHAnsi" w:cs="Times New Roman"/>
          <w:color w:val="000000" w:themeColor="text1"/>
          <w:sz w:val="18"/>
          <w:szCs w:val="18"/>
        </w:rPr>
      </w:pPr>
    </w:p>
    <w:p w:rsidR="00C13171" w:rsidRPr="00A85472" w:rsidRDefault="00781A7D"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In particolare, è</w:t>
      </w:r>
      <w:r w:rsidR="00C13171" w:rsidRPr="00A85472">
        <w:rPr>
          <w:rFonts w:asciiTheme="majorHAnsi" w:hAnsiTheme="majorHAnsi" w:cs="Times New Roman"/>
          <w:color w:val="000000" w:themeColor="text1"/>
          <w:sz w:val="18"/>
          <w:szCs w:val="18"/>
        </w:rPr>
        <w:t xml:space="preserve"> fatto divieto:</w:t>
      </w:r>
    </w:p>
    <w:p w:rsidR="00C13171" w:rsidRPr="00A85472" w:rsidRDefault="00C13171" w:rsidP="00414D63">
      <w:pPr>
        <w:tabs>
          <w:tab w:val="left" w:pos="8789"/>
          <w:tab w:val="left" w:pos="9072"/>
        </w:tabs>
        <w:ind w:left="927" w:right="1127"/>
        <w:jc w:val="both"/>
        <w:rPr>
          <w:rFonts w:asciiTheme="majorHAnsi" w:hAnsiTheme="majorHAnsi"/>
          <w:color w:val="000000" w:themeColor="text1"/>
          <w:sz w:val="18"/>
          <w:szCs w:val="18"/>
        </w:rPr>
      </w:pPr>
    </w:p>
    <w:p w:rsidR="00C13171" w:rsidRPr="00A85472" w:rsidRDefault="00C13171" w:rsidP="00414D63">
      <w:pPr>
        <w:numPr>
          <w:ilvl w:val="0"/>
          <w:numId w:val="2"/>
        </w:numPr>
        <w:tabs>
          <w:tab w:val="left" w:pos="8789"/>
          <w:tab w:val="left" w:pos="9072"/>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effettuare pagamenti o riconoscere altre utilità in favore di fornitori</w:t>
      </w:r>
      <w:r w:rsidR="00E954FE" w:rsidRPr="00A85472">
        <w:rPr>
          <w:rFonts w:asciiTheme="majorHAnsi" w:hAnsiTheme="majorHAnsi"/>
          <w:color w:val="000000" w:themeColor="text1"/>
          <w:sz w:val="18"/>
          <w:szCs w:val="18"/>
        </w:rPr>
        <w:t>,</w:t>
      </w:r>
      <w:r w:rsidRPr="00A85472">
        <w:rPr>
          <w:rFonts w:asciiTheme="majorHAnsi" w:hAnsiTheme="majorHAnsi"/>
          <w:color w:val="000000" w:themeColor="text1"/>
          <w:sz w:val="18"/>
          <w:szCs w:val="18"/>
        </w:rPr>
        <w:t xml:space="preserve"> </w:t>
      </w:r>
      <w:r w:rsidR="00E954FE" w:rsidRPr="00A85472">
        <w:rPr>
          <w:rFonts w:asciiTheme="majorHAnsi" w:hAnsiTheme="majorHAnsi"/>
          <w:color w:val="000000" w:themeColor="text1"/>
          <w:sz w:val="18"/>
          <w:szCs w:val="18"/>
        </w:rPr>
        <w:t xml:space="preserve">consulenti, o </w:t>
      </w:r>
      <w:r w:rsidRPr="00A85472">
        <w:rPr>
          <w:rFonts w:asciiTheme="majorHAnsi" w:hAnsiTheme="majorHAnsi"/>
          <w:color w:val="000000" w:themeColor="text1"/>
          <w:sz w:val="18"/>
          <w:szCs w:val="18"/>
        </w:rPr>
        <w:t>altri soggetti terzi che operino per conto della Società, che non trovino adeguata giustificazione nel contesto del rapporto contrattuale costituito con gli stessi;</w:t>
      </w:r>
    </w:p>
    <w:p w:rsidR="00C13171" w:rsidRPr="00A85472" w:rsidRDefault="00C13171" w:rsidP="00414D63">
      <w:pPr>
        <w:tabs>
          <w:tab w:val="left" w:pos="8789"/>
          <w:tab w:val="left" w:pos="9072"/>
        </w:tabs>
        <w:ind w:left="556" w:right="1127"/>
        <w:jc w:val="both"/>
        <w:rPr>
          <w:rFonts w:asciiTheme="majorHAnsi" w:hAnsiTheme="majorHAnsi"/>
          <w:color w:val="000000" w:themeColor="text1"/>
          <w:sz w:val="18"/>
          <w:szCs w:val="18"/>
        </w:rPr>
      </w:pPr>
    </w:p>
    <w:p w:rsidR="00C13171" w:rsidRPr="00A85472" w:rsidRDefault="00490913" w:rsidP="00414D63">
      <w:pPr>
        <w:numPr>
          <w:ilvl w:val="0"/>
          <w:numId w:val="2"/>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favorire ingiustificatamente,</w:t>
      </w:r>
      <w:r w:rsidR="00C13171" w:rsidRPr="00A85472">
        <w:rPr>
          <w:rFonts w:asciiTheme="majorHAnsi" w:hAnsiTheme="majorHAnsi"/>
          <w:color w:val="000000" w:themeColor="text1"/>
          <w:sz w:val="18"/>
          <w:szCs w:val="18"/>
        </w:rPr>
        <w:t xml:space="preserve"> nel processo di approvvigiona</w:t>
      </w:r>
      <w:r w:rsidRPr="00A85472">
        <w:rPr>
          <w:rFonts w:asciiTheme="majorHAnsi" w:hAnsiTheme="majorHAnsi"/>
          <w:color w:val="000000" w:themeColor="text1"/>
          <w:sz w:val="18"/>
          <w:szCs w:val="18"/>
        </w:rPr>
        <w:t xml:space="preserve">mento, fornitori </w:t>
      </w:r>
      <w:r w:rsidR="00C13171" w:rsidRPr="00A85472">
        <w:rPr>
          <w:rFonts w:asciiTheme="majorHAnsi" w:hAnsiTheme="majorHAnsi"/>
          <w:color w:val="000000" w:themeColor="text1"/>
          <w:sz w:val="18"/>
          <w:szCs w:val="18"/>
        </w:rPr>
        <w:t xml:space="preserve">dietro specifica segnalazione dei rappresentanti della Pubblica Amministrazione o soggetti terzi da questi indicati, in cambio di favori, compensi e/o altri vantaggi per sé o per la Società, anche a seguito di illecite pressioni; </w:t>
      </w:r>
    </w:p>
    <w:p w:rsidR="00C13171" w:rsidRPr="00A85472" w:rsidRDefault="00C13171" w:rsidP="00414D63">
      <w:pPr>
        <w:tabs>
          <w:tab w:val="left" w:pos="8789"/>
        </w:tabs>
        <w:ind w:left="556" w:right="1127"/>
        <w:jc w:val="both"/>
        <w:rPr>
          <w:rFonts w:asciiTheme="majorHAnsi" w:hAnsiTheme="majorHAnsi"/>
          <w:color w:val="000000" w:themeColor="text1"/>
          <w:sz w:val="18"/>
          <w:szCs w:val="18"/>
        </w:rPr>
      </w:pPr>
    </w:p>
    <w:p w:rsidR="00C13171" w:rsidRPr="00A85472" w:rsidRDefault="00C13171" w:rsidP="00414D63">
      <w:pPr>
        <w:numPr>
          <w:ilvl w:val="0"/>
          <w:numId w:val="2"/>
        </w:numPr>
        <w:tabs>
          <w:tab w:val="left" w:pos="8789"/>
          <w:tab w:val="left" w:pos="9072"/>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favorire indebitamente un fornitore disapplicando le disposizioni contrattuali previste, accettando documentazione falsa </w:t>
      </w:r>
      <w:r w:rsidR="00403FF7" w:rsidRPr="00A85472">
        <w:rPr>
          <w:rFonts w:asciiTheme="majorHAnsi" w:hAnsiTheme="majorHAnsi"/>
          <w:color w:val="000000" w:themeColor="text1"/>
          <w:sz w:val="18"/>
          <w:szCs w:val="18"/>
        </w:rPr>
        <w:t>e/</w:t>
      </w:r>
      <w:r w:rsidRPr="00A85472">
        <w:rPr>
          <w:rFonts w:asciiTheme="majorHAnsi" w:hAnsiTheme="majorHAnsi"/>
          <w:color w:val="000000" w:themeColor="text1"/>
          <w:sz w:val="18"/>
          <w:szCs w:val="18"/>
        </w:rPr>
        <w:t>o erronea, scambiando informazioni sulle offerte degli altri fornitori, approvando requisiti inesistenti, ricevendo servizi e forniture diverse da quelle contrattualmente previste</w:t>
      </w:r>
      <w:r w:rsidR="00403FF7" w:rsidRPr="00A85472">
        <w:rPr>
          <w:rFonts w:asciiTheme="majorHAnsi" w:hAnsiTheme="majorHAnsi"/>
          <w:color w:val="000000" w:themeColor="text1"/>
          <w:sz w:val="18"/>
          <w:szCs w:val="18"/>
        </w:rPr>
        <w:t>;</w:t>
      </w:r>
    </w:p>
    <w:p w:rsidR="00C13171" w:rsidRPr="00A85472" w:rsidRDefault="00C13171" w:rsidP="00414D63">
      <w:pPr>
        <w:tabs>
          <w:tab w:val="left" w:pos="8789"/>
          <w:tab w:val="left" w:pos="9072"/>
        </w:tabs>
        <w:ind w:left="927" w:right="1127"/>
        <w:jc w:val="both"/>
        <w:rPr>
          <w:rFonts w:asciiTheme="majorHAnsi" w:hAnsiTheme="majorHAnsi"/>
          <w:color w:val="000000" w:themeColor="text1"/>
          <w:sz w:val="18"/>
          <w:szCs w:val="18"/>
        </w:rPr>
      </w:pPr>
    </w:p>
    <w:p w:rsidR="00C13171" w:rsidRPr="00A85472" w:rsidRDefault="00C13171" w:rsidP="00414D63">
      <w:pPr>
        <w:pStyle w:val="Corpodeltesto"/>
        <w:numPr>
          <w:ilvl w:val="0"/>
          <w:numId w:val="2"/>
        </w:numPr>
        <w:overflowPunct w:val="0"/>
        <w:autoSpaceDE w:val="0"/>
        <w:autoSpaceDN w:val="0"/>
        <w:adjustRightInd w:val="0"/>
        <w:spacing w:before="60"/>
        <w:ind w:right="1127"/>
        <w:jc w:val="both"/>
        <w:textAlignment w:val="baseline"/>
        <w:rPr>
          <w:rFonts w:asciiTheme="majorHAnsi" w:hAnsiTheme="majorHAnsi" w:cs="Arial"/>
          <w:sz w:val="18"/>
          <w:szCs w:val="18"/>
        </w:rPr>
      </w:pPr>
      <w:r w:rsidRPr="00A85472">
        <w:rPr>
          <w:rFonts w:asciiTheme="majorHAnsi" w:hAnsiTheme="majorHAnsi" w:cs="Arial"/>
          <w:sz w:val="18"/>
          <w:szCs w:val="18"/>
        </w:rPr>
        <w:lastRenderedPageBreak/>
        <w:t>danneggiare fornitori in possesso dei requisiti richiesti nella selezione dell’appalto, ricorrendo a criteri parziali, non oggettivi e pretestuosi;</w:t>
      </w:r>
    </w:p>
    <w:p w:rsidR="00C13171" w:rsidRPr="00A85472" w:rsidRDefault="00C13171" w:rsidP="00414D63">
      <w:pPr>
        <w:pStyle w:val="Corpodeltesto"/>
        <w:overflowPunct w:val="0"/>
        <w:autoSpaceDE w:val="0"/>
        <w:autoSpaceDN w:val="0"/>
        <w:adjustRightInd w:val="0"/>
        <w:spacing w:before="60"/>
        <w:ind w:left="556" w:right="1127"/>
        <w:jc w:val="both"/>
        <w:textAlignment w:val="baseline"/>
        <w:rPr>
          <w:rFonts w:asciiTheme="majorHAnsi" w:hAnsiTheme="majorHAnsi" w:cs="Arial"/>
          <w:sz w:val="18"/>
          <w:szCs w:val="18"/>
        </w:rPr>
      </w:pPr>
    </w:p>
    <w:p w:rsidR="00C13171" w:rsidRPr="00A85472" w:rsidRDefault="00C13171" w:rsidP="00414D63">
      <w:pPr>
        <w:pStyle w:val="Corpodeltesto"/>
        <w:numPr>
          <w:ilvl w:val="0"/>
          <w:numId w:val="2"/>
        </w:numPr>
        <w:overflowPunct w:val="0"/>
        <w:autoSpaceDE w:val="0"/>
        <w:autoSpaceDN w:val="0"/>
        <w:adjustRightInd w:val="0"/>
        <w:spacing w:before="60"/>
        <w:ind w:right="1127"/>
        <w:jc w:val="both"/>
        <w:textAlignment w:val="baseline"/>
        <w:rPr>
          <w:rFonts w:asciiTheme="majorHAnsi" w:hAnsiTheme="majorHAnsi" w:cs="Arial"/>
          <w:sz w:val="18"/>
          <w:szCs w:val="18"/>
        </w:rPr>
      </w:pPr>
      <w:r w:rsidRPr="00A85472">
        <w:rPr>
          <w:rFonts w:asciiTheme="majorHAnsi" w:hAnsiTheme="majorHAnsi" w:cs="Arial"/>
          <w:sz w:val="18"/>
          <w:szCs w:val="18"/>
        </w:rPr>
        <w:t>frazionare fraudolentemente gli importi delle forniture al fine di eludere quanto disciplinato nel presente protocollo.</w:t>
      </w:r>
    </w:p>
    <w:p w:rsidR="00C13171" w:rsidRPr="00A85472" w:rsidRDefault="00C13171" w:rsidP="00414D63">
      <w:pPr>
        <w:pStyle w:val="Testonormale1"/>
        <w:tabs>
          <w:tab w:val="left" w:pos="8789"/>
        </w:tabs>
        <w:ind w:left="567" w:right="1127"/>
        <w:jc w:val="both"/>
        <w:rPr>
          <w:rFonts w:asciiTheme="majorHAnsi" w:hAnsiTheme="majorHAnsi" w:cs="Times New Roman"/>
          <w:color w:val="000000" w:themeColor="text1"/>
          <w:sz w:val="18"/>
          <w:szCs w:val="18"/>
        </w:rPr>
      </w:pPr>
    </w:p>
    <w:p w:rsidR="00E90E96"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u w:val="single"/>
        </w:rPr>
      </w:pPr>
      <w:r w:rsidRPr="00A85472">
        <w:rPr>
          <w:rFonts w:asciiTheme="majorHAnsi" w:hAnsiTheme="majorHAnsi" w:cs="Times New Roman"/>
          <w:b/>
          <w:color w:val="000000" w:themeColor="text1"/>
          <w:sz w:val="18"/>
          <w:szCs w:val="18"/>
          <w:u w:val="single"/>
        </w:rPr>
        <w:t>5</w:t>
      </w:r>
      <w:r w:rsidR="00E90E96" w:rsidRPr="00A85472">
        <w:rPr>
          <w:rFonts w:asciiTheme="majorHAnsi" w:hAnsiTheme="majorHAnsi" w:cs="Times New Roman"/>
          <w:b/>
          <w:color w:val="000000" w:themeColor="text1"/>
          <w:sz w:val="18"/>
          <w:szCs w:val="18"/>
          <w:u w:val="single"/>
        </w:rPr>
        <w:t>. Modalità operative.</w:t>
      </w:r>
    </w:p>
    <w:p w:rsidR="00BC45A2" w:rsidRPr="00A85472" w:rsidRDefault="00BC45A2"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Tutti gli acquisti di forniture, servizi e lavori devono essere individuati nell'ambito di un </w:t>
      </w:r>
      <w:r w:rsidRPr="000B4D0E">
        <w:rPr>
          <w:rFonts w:asciiTheme="majorHAnsi" w:hAnsiTheme="majorHAnsi" w:cs="Times New Roman"/>
          <w:color w:val="000000" w:themeColor="text1"/>
          <w:sz w:val="18"/>
          <w:szCs w:val="18"/>
        </w:rPr>
        <w:t>budget approvato</w:t>
      </w:r>
      <w:r w:rsidRPr="00A85472">
        <w:rPr>
          <w:rFonts w:asciiTheme="majorHAnsi" w:hAnsiTheme="majorHAnsi" w:cs="Times New Roman"/>
          <w:color w:val="000000" w:themeColor="text1"/>
          <w:sz w:val="18"/>
          <w:szCs w:val="18"/>
        </w:rPr>
        <w:t xml:space="preserve"> cui le richieste di acquisto dovranno riferirsi, nel rispetto di quanto previsto dall'art. 12 del Regolamento acquisti in economia.</w:t>
      </w:r>
    </w:p>
    <w:p w:rsidR="00BC45A2" w:rsidRPr="00A85472" w:rsidRDefault="00BC45A2" w:rsidP="00414D63">
      <w:pPr>
        <w:pStyle w:val="Testonormale1"/>
        <w:tabs>
          <w:tab w:val="left" w:pos="8789"/>
        </w:tabs>
        <w:ind w:left="567" w:right="1127"/>
        <w:jc w:val="both"/>
        <w:rPr>
          <w:rFonts w:asciiTheme="majorHAnsi" w:hAnsiTheme="majorHAnsi" w:cs="Times New Roman"/>
          <w:color w:val="000000" w:themeColor="text1"/>
          <w:sz w:val="18"/>
          <w:szCs w:val="18"/>
        </w:rPr>
      </w:pPr>
    </w:p>
    <w:p w:rsidR="00AF2069" w:rsidRDefault="00A340CD" w:rsidP="00DA6BAA">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Fatta eccezione per </w:t>
      </w:r>
      <w:r w:rsidR="009A6B26" w:rsidRPr="00A85472">
        <w:rPr>
          <w:rFonts w:asciiTheme="majorHAnsi" w:hAnsiTheme="majorHAnsi" w:cs="Times New Roman"/>
          <w:color w:val="000000" w:themeColor="text1"/>
          <w:sz w:val="18"/>
          <w:szCs w:val="18"/>
        </w:rPr>
        <w:t xml:space="preserve">gli acquisti  rientranti nel c.d. "Fondo </w:t>
      </w:r>
      <w:r w:rsidR="00057D55" w:rsidRPr="00A85472">
        <w:rPr>
          <w:rFonts w:asciiTheme="majorHAnsi" w:hAnsiTheme="majorHAnsi" w:cs="Times New Roman"/>
          <w:color w:val="000000" w:themeColor="text1"/>
          <w:sz w:val="18"/>
          <w:szCs w:val="18"/>
        </w:rPr>
        <w:t>cassa</w:t>
      </w:r>
      <w:r w:rsidR="009A6B26" w:rsidRPr="00A85472">
        <w:rPr>
          <w:rFonts w:asciiTheme="majorHAnsi" w:hAnsiTheme="majorHAnsi" w:cs="Times New Roman"/>
          <w:color w:val="000000" w:themeColor="text1"/>
          <w:sz w:val="18"/>
          <w:szCs w:val="18"/>
        </w:rPr>
        <w:t>"</w:t>
      </w:r>
      <w:r w:rsidRPr="00A85472">
        <w:rPr>
          <w:rFonts w:asciiTheme="majorHAnsi" w:hAnsiTheme="majorHAnsi" w:cs="Times New Roman"/>
          <w:color w:val="000000" w:themeColor="text1"/>
          <w:sz w:val="18"/>
          <w:szCs w:val="18"/>
        </w:rPr>
        <w:t>, per</w:t>
      </w:r>
      <w:r w:rsidR="00057D55" w:rsidRPr="00A85472">
        <w:rPr>
          <w:rFonts w:asciiTheme="majorHAnsi" w:hAnsiTheme="majorHAnsi" w:cs="Times New Roman"/>
          <w:color w:val="000000" w:themeColor="text1"/>
          <w:sz w:val="18"/>
          <w:szCs w:val="18"/>
        </w:rPr>
        <w:t xml:space="preserve"> cui si rinvia al protocollo n. 3 "</w:t>
      </w:r>
      <w:r w:rsidRPr="00A85472">
        <w:rPr>
          <w:rFonts w:asciiTheme="majorHAnsi" w:hAnsiTheme="majorHAnsi" w:cs="Times New Roman"/>
          <w:color w:val="000000" w:themeColor="text1"/>
          <w:sz w:val="18"/>
          <w:szCs w:val="18"/>
        </w:rPr>
        <w:t>Flussi monetari e finanziari</w:t>
      </w:r>
      <w:r w:rsidR="00057D55" w:rsidRPr="00A85472">
        <w:rPr>
          <w:rFonts w:asciiTheme="majorHAnsi" w:hAnsiTheme="majorHAnsi" w:cs="Times New Roman"/>
          <w:color w:val="000000" w:themeColor="text1"/>
          <w:sz w:val="18"/>
          <w:szCs w:val="18"/>
        </w:rPr>
        <w:t>"</w:t>
      </w:r>
      <w:r w:rsidRPr="00A85472">
        <w:rPr>
          <w:rFonts w:asciiTheme="majorHAnsi" w:hAnsiTheme="majorHAnsi" w:cs="Times New Roman"/>
          <w:color w:val="000000" w:themeColor="text1"/>
          <w:sz w:val="18"/>
          <w:szCs w:val="18"/>
        </w:rPr>
        <w:t>, i</w:t>
      </w:r>
      <w:r w:rsidR="00A6578B" w:rsidRPr="00A85472">
        <w:rPr>
          <w:rFonts w:asciiTheme="majorHAnsi" w:hAnsiTheme="majorHAnsi" w:cs="Times New Roman"/>
          <w:color w:val="000000" w:themeColor="text1"/>
          <w:sz w:val="18"/>
          <w:szCs w:val="18"/>
        </w:rPr>
        <w:t xml:space="preserve">l processo di approvvigionamento </w:t>
      </w:r>
      <w:r w:rsidRPr="00A85472">
        <w:rPr>
          <w:rFonts w:asciiTheme="majorHAnsi" w:hAnsiTheme="majorHAnsi" w:cs="Times New Roman"/>
          <w:color w:val="000000" w:themeColor="text1"/>
          <w:sz w:val="18"/>
          <w:szCs w:val="18"/>
        </w:rPr>
        <w:t xml:space="preserve">in esame </w:t>
      </w:r>
      <w:r w:rsidR="00A6578B" w:rsidRPr="00A85472">
        <w:rPr>
          <w:rFonts w:asciiTheme="majorHAnsi" w:hAnsiTheme="majorHAnsi" w:cs="Times New Roman"/>
          <w:color w:val="000000" w:themeColor="text1"/>
          <w:sz w:val="18"/>
          <w:szCs w:val="18"/>
        </w:rPr>
        <w:t>prevede diversi</w:t>
      </w:r>
      <w:r w:rsidR="00174BE3" w:rsidRPr="00A85472">
        <w:rPr>
          <w:rFonts w:asciiTheme="majorHAnsi" w:hAnsiTheme="majorHAnsi" w:cs="Times New Roman"/>
          <w:color w:val="000000" w:themeColor="text1"/>
          <w:sz w:val="18"/>
          <w:szCs w:val="18"/>
        </w:rPr>
        <w:t xml:space="preserve"> iter procedurali </w:t>
      </w:r>
      <w:r w:rsidR="00DA6BAA" w:rsidRPr="000B4D0E">
        <w:rPr>
          <w:rFonts w:asciiTheme="majorHAnsi" w:hAnsiTheme="majorHAnsi" w:cs="Times New Roman"/>
          <w:color w:val="000000" w:themeColor="text1"/>
          <w:sz w:val="18"/>
          <w:szCs w:val="18"/>
        </w:rPr>
        <w:t>in base all’</w:t>
      </w:r>
      <w:r w:rsidR="00A9580F" w:rsidRPr="000B4D0E">
        <w:rPr>
          <w:rFonts w:asciiTheme="majorHAnsi" w:hAnsiTheme="majorHAnsi" w:cs="Times New Roman"/>
          <w:color w:val="000000" w:themeColor="text1"/>
          <w:sz w:val="18"/>
          <w:szCs w:val="18"/>
        </w:rPr>
        <w:t>Art. 36 DLgs. 50/2016</w:t>
      </w:r>
      <w:r w:rsidR="00DA6BAA" w:rsidRPr="000B4D0E">
        <w:rPr>
          <w:rFonts w:asciiTheme="majorHAnsi" w:hAnsiTheme="majorHAnsi" w:cs="Times New Roman"/>
          <w:color w:val="000000" w:themeColor="text1"/>
          <w:sz w:val="18"/>
          <w:szCs w:val="18"/>
        </w:rPr>
        <w:t>, i</w:t>
      </w:r>
      <w:r w:rsidR="00AF2069" w:rsidRPr="000B4D0E">
        <w:rPr>
          <w:rFonts w:asciiTheme="majorHAnsi" w:hAnsiTheme="majorHAnsi" w:cs="Times New Roman"/>
          <w:color w:val="000000" w:themeColor="text1"/>
          <w:sz w:val="18"/>
          <w:szCs w:val="18"/>
        </w:rPr>
        <w:t>l valore dei lavori, servizi o forniture sia di importo:</w:t>
      </w:r>
    </w:p>
    <w:p w:rsidR="000B4D0E" w:rsidRPr="000B4D0E" w:rsidRDefault="000B4D0E" w:rsidP="00DA6BAA">
      <w:pPr>
        <w:pStyle w:val="Testonormale1"/>
        <w:tabs>
          <w:tab w:val="left" w:pos="8789"/>
        </w:tabs>
        <w:ind w:left="567" w:right="1127"/>
        <w:jc w:val="both"/>
        <w:rPr>
          <w:rFonts w:asciiTheme="majorHAnsi" w:hAnsiTheme="majorHAnsi" w:cs="Times New Roman"/>
          <w:color w:val="000000" w:themeColor="text1"/>
          <w:sz w:val="18"/>
          <w:szCs w:val="18"/>
        </w:rPr>
      </w:pPr>
    </w:p>
    <w:p w:rsidR="00DA6BAA" w:rsidRPr="000B4D0E" w:rsidRDefault="00592340" w:rsidP="00DA6BAA">
      <w:pPr>
        <w:pStyle w:val="Testonormale1"/>
        <w:numPr>
          <w:ilvl w:val="0"/>
          <w:numId w:val="31"/>
        </w:numPr>
        <w:tabs>
          <w:tab w:val="left" w:pos="8789"/>
        </w:tabs>
        <w:ind w:right="1127"/>
        <w:jc w:val="both"/>
        <w:rPr>
          <w:rFonts w:asciiTheme="majorHAnsi" w:hAnsiTheme="majorHAnsi" w:cs="Times New Roman"/>
          <w:color w:val="000000" w:themeColor="text1"/>
          <w:sz w:val="18"/>
          <w:szCs w:val="18"/>
        </w:rPr>
      </w:pPr>
      <w:r w:rsidRPr="000B4D0E">
        <w:rPr>
          <w:rFonts w:asciiTheme="majorHAnsi" w:hAnsiTheme="majorHAnsi" w:cs="Times New Roman"/>
          <w:color w:val="000000" w:themeColor="text1"/>
          <w:sz w:val="18"/>
          <w:szCs w:val="18"/>
        </w:rPr>
        <w:t>I</w:t>
      </w:r>
      <w:r w:rsidR="00DA6BAA" w:rsidRPr="000B4D0E">
        <w:rPr>
          <w:rFonts w:asciiTheme="majorHAnsi" w:hAnsiTheme="majorHAnsi" w:cs="Times New Roman"/>
          <w:color w:val="000000" w:themeColor="text1"/>
          <w:sz w:val="18"/>
          <w:szCs w:val="18"/>
        </w:rPr>
        <w:t>nferiore</w:t>
      </w:r>
      <w:r w:rsidR="00DC5A31" w:rsidRPr="000B4D0E">
        <w:rPr>
          <w:rFonts w:asciiTheme="majorHAnsi" w:hAnsiTheme="majorHAnsi" w:cs="Times New Roman"/>
          <w:color w:val="000000" w:themeColor="text1"/>
          <w:sz w:val="18"/>
          <w:szCs w:val="18"/>
        </w:rPr>
        <w:t xml:space="preserve"> ad </w:t>
      </w:r>
      <w:r w:rsidR="00DA6BAA" w:rsidRPr="000B4D0E">
        <w:rPr>
          <w:rFonts w:asciiTheme="majorHAnsi" w:hAnsiTheme="majorHAnsi" w:cs="Times New Roman"/>
          <w:color w:val="000000" w:themeColor="text1"/>
          <w:sz w:val="18"/>
          <w:szCs w:val="18"/>
        </w:rPr>
        <w:t xml:space="preserve">€ 40.000 </w:t>
      </w:r>
      <w:r w:rsidR="000E1865" w:rsidRPr="000B4D0E">
        <w:rPr>
          <w:rFonts w:asciiTheme="majorHAnsi" w:hAnsiTheme="majorHAnsi" w:cs="Times New Roman"/>
          <w:color w:val="000000" w:themeColor="text1"/>
          <w:sz w:val="18"/>
          <w:szCs w:val="18"/>
        </w:rPr>
        <w:t xml:space="preserve">(affidamento diretto tramite criterio di scelta dell’operatore economico fornitore del bene o servizio secondo il principio di rotazione </w:t>
      </w:r>
      <w:r w:rsidR="00DC5A31" w:rsidRPr="000B4D0E">
        <w:rPr>
          <w:rFonts w:asciiTheme="majorHAnsi" w:hAnsiTheme="majorHAnsi" w:cs="Times New Roman"/>
          <w:color w:val="000000" w:themeColor="text1"/>
          <w:sz w:val="18"/>
          <w:szCs w:val="18"/>
        </w:rPr>
        <w:t>da</w:t>
      </w:r>
      <w:r w:rsidR="000E1865" w:rsidRPr="000B4D0E">
        <w:rPr>
          <w:rFonts w:asciiTheme="majorHAnsi" w:hAnsiTheme="majorHAnsi" w:cs="Times New Roman"/>
          <w:color w:val="000000" w:themeColor="text1"/>
          <w:sz w:val="18"/>
          <w:szCs w:val="18"/>
        </w:rPr>
        <w:t>ll’</w:t>
      </w:r>
      <w:r w:rsidR="00DC5A31" w:rsidRPr="000B4D0E">
        <w:rPr>
          <w:rFonts w:asciiTheme="majorHAnsi" w:hAnsiTheme="majorHAnsi" w:cs="Times New Roman"/>
          <w:color w:val="000000" w:themeColor="text1"/>
          <w:sz w:val="18"/>
          <w:szCs w:val="18"/>
        </w:rPr>
        <w:t>elenco iscritti</w:t>
      </w:r>
      <w:r w:rsidR="000E1865" w:rsidRPr="000B4D0E">
        <w:rPr>
          <w:rFonts w:asciiTheme="majorHAnsi" w:hAnsiTheme="majorHAnsi" w:cs="Times New Roman"/>
          <w:color w:val="000000" w:themeColor="text1"/>
          <w:sz w:val="18"/>
          <w:szCs w:val="18"/>
        </w:rPr>
        <w:t xml:space="preserve"> all’Albo fornitori);</w:t>
      </w:r>
    </w:p>
    <w:p w:rsidR="000E1865" w:rsidRPr="000B4D0E" w:rsidRDefault="00476048" w:rsidP="00DA6BAA">
      <w:pPr>
        <w:pStyle w:val="Testonormale1"/>
        <w:numPr>
          <w:ilvl w:val="0"/>
          <w:numId w:val="31"/>
        </w:numPr>
        <w:tabs>
          <w:tab w:val="left" w:pos="8789"/>
        </w:tabs>
        <w:ind w:right="1127"/>
        <w:jc w:val="both"/>
        <w:rPr>
          <w:rFonts w:asciiTheme="majorHAnsi" w:hAnsiTheme="majorHAnsi" w:cs="Times New Roman"/>
          <w:color w:val="000000" w:themeColor="text1"/>
          <w:sz w:val="18"/>
          <w:szCs w:val="18"/>
        </w:rPr>
      </w:pPr>
      <w:r w:rsidRPr="000B4D0E">
        <w:rPr>
          <w:rFonts w:asciiTheme="majorHAnsi" w:hAnsiTheme="majorHAnsi" w:cs="Times New Roman"/>
          <w:color w:val="000000" w:themeColor="text1"/>
          <w:sz w:val="18"/>
          <w:szCs w:val="18"/>
        </w:rPr>
        <w:t xml:space="preserve">Pari o superiore </w:t>
      </w:r>
      <w:r w:rsidR="000E1865" w:rsidRPr="000B4D0E">
        <w:rPr>
          <w:rFonts w:asciiTheme="majorHAnsi" w:hAnsiTheme="majorHAnsi" w:cs="Times New Roman"/>
          <w:color w:val="000000" w:themeColor="text1"/>
          <w:sz w:val="18"/>
          <w:szCs w:val="18"/>
        </w:rPr>
        <w:t>a € 40.000 e inferiore ad € 150.000</w:t>
      </w:r>
      <w:r w:rsidR="00DA6BAA" w:rsidRPr="000B4D0E">
        <w:rPr>
          <w:rFonts w:asciiTheme="majorHAnsi" w:hAnsiTheme="majorHAnsi" w:cs="Times New Roman"/>
          <w:color w:val="000000" w:themeColor="text1"/>
          <w:sz w:val="18"/>
          <w:szCs w:val="18"/>
        </w:rPr>
        <w:t xml:space="preserve"> </w:t>
      </w:r>
      <w:r w:rsidR="000E1865" w:rsidRPr="000B4D0E">
        <w:rPr>
          <w:rFonts w:asciiTheme="majorHAnsi" w:hAnsiTheme="majorHAnsi" w:cs="Times New Roman"/>
          <w:color w:val="000000" w:themeColor="text1"/>
          <w:sz w:val="18"/>
          <w:szCs w:val="18"/>
        </w:rPr>
        <w:t>(invito a partecipare nel presentare offerta ad almeno n.</w:t>
      </w:r>
      <w:r w:rsidR="00DA6BAA" w:rsidRPr="000B4D0E">
        <w:rPr>
          <w:rFonts w:asciiTheme="majorHAnsi" w:hAnsiTheme="majorHAnsi" w:cs="Times New Roman"/>
          <w:color w:val="000000" w:themeColor="text1"/>
          <w:sz w:val="18"/>
          <w:szCs w:val="18"/>
        </w:rPr>
        <w:t xml:space="preserve"> </w:t>
      </w:r>
      <w:r w:rsidR="000E1865" w:rsidRPr="000B4D0E">
        <w:rPr>
          <w:rFonts w:asciiTheme="majorHAnsi" w:hAnsiTheme="majorHAnsi" w:cs="Times New Roman"/>
          <w:color w:val="000000" w:themeColor="text1"/>
          <w:sz w:val="18"/>
          <w:szCs w:val="18"/>
        </w:rPr>
        <w:t>5 operatori economici);</w:t>
      </w:r>
    </w:p>
    <w:p w:rsidR="000E1865" w:rsidRPr="000B4D0E" w:rsidRDefault="00476048" w:rsidP="00DA6BAA">
      <w:pPr>
        <w:pStyle w:val="Testonormale1"/>
        <w:numPr>
          <w:ilvl w:val="0"/>
          <w:numId w:val="31"/>
        </w:numPr>
        <w:tabs>
          <w:tab w:val="left" w:pos="8789"/>
        </w:tabs>
        <w:ind w:right="1127"/>
        <w:jc w:val="both"/>
        <w:rPr>
          <w:rFonts w:asciiTheme="majorHAnsi" w:hAnsiTheme="majorHAnsi" w:cs="Times New Roman"/>
          <w:color w:val="000000" w:themeColor="text1"/>
          <w:sz w:val="18"/>
          <w:szCs w:val="18"/>
        </w:rPr>
      </w:pPr>
      <w:r w:rsidRPr="000B4D0E">
        <w:rPr>
          <w:rFonts w:asciiTheme="majorHAnsi" w:hAnsiTheme="majorHAnsi" w:cs="Times New Roman"/>
          <w:color w:val="000000" w:themeColor="text1"/>
          <w:sz w:val="18"/>
          <w:szCs w:val="18"/>
        </w:rPr>
        <w:t>Pari o superiore a</w:t>
      </w:r>
      <w:r w:rsidR="000E1865" w:rsidRPr="000B4D0E">
        <w:rPr>
          <w:rFonts w:asciiTheme="majorHAnsi" w:hAnsiTheme="majorHAnsi" w:cs="Times New Roman"/>
          <w:color w:val="000000" w:themeColor="text1"/>
          <w:sz w:val="18"/>
          <w:szCs w:val="18"/>
        </w:rPr>
        <w:t xml:space="preserve"> € 150.000 e inferiore ad € 1.000.000</w:t>
      </w:r>
      <w:r w:rsidR="00DA6BAA" w:rsidRPr="000B4D0E">
        <w:rPr>
          <w:rFonts w:asciiTheme="majorHAnsi" w:hAnsiTheme="majorHAnsi" w:cs="Times New Roman"/>
          <w:color w:val="000000" w:themeColor="text1"/>
          <w:sz w:val="18"/>
          <w:szCs w:val="18"/>
        </w:rPr>
        <w:t xml:space="preserve"> </w:t>
      </w:r>
      <w:r w:rsidR="000E1865" w:rsidRPr="000B4D0E">
        <w:rPr>
          <w:rFonts w:asciiTheme="majorHAnsi" w:hAnsiTheme="majorHAnsi" w:cs="Times New Roman"/>
          <w:color w:val="000000" w:themeColor="text1"/>
          <w:sz w:val="18"/>
          <w:szCs w:val="18"/>
        </w:rPr>
        <w:t>(</w:t>
      </w:r>
      <w:r w:rsidR="003D637D" w:rsidRPr="000B4D0E">
        <w:rPr>
          <w:rFonts w:asciiTheme="majorHAnsi" w:hAnsiTheme="majorHAnsi" w:cs="Times New Roman"/>
          <w:color w:val="000000" w:themeColor="text1"/>
          <w:sz w:val="18"/>
          <w:szCs w:val="18"/>
        </w:rPr>
        <w:t>mediante procedura negoziata di cui all’art. 63 del DLgs 50/2016 con invito a partecipare nel presentare offerta ad almeno n.10 operatori economici</w:t>
      </w:r>
      <w:r w:rsidR="000E1865" w:rsidRPr="000B4D0E">
        <w:rPr>
          <w:rFonts w:asciiTheme="majorHAnsi" w:hAnsiTheme="majorHAnsi" w:cs="Times New Roman"/>
          <w:color w:val="000000" w:themeColor="text1"/>
          <w:sz w:val="18"/>
          <w:szCs w:val="18"/>
        </w:rPr>
        <w:t>)</w:t>
      </w:r>
    </w:p>
    <w:p w:rsidR="000E1865" w:rsidRPr="000B4D0E" w:rsidRDefault="00476048" w:rsidP="00DA6BAA">
      <w:pPr>
        <w:pStyle w:val="Testonormale1"/>
        <w:numPr>
          <w:ilvl w:val="0"/>
          <w:numId w:val="31"/>
        </w:numPr>
        <w:tabs>
          <w:tab w:val="left" w:pos="8789"/>
        </w:tabs>
        <w:ind w:right="1127"/>
        <w:jc w:val="both"/>
        <w:rPr>
          <w:rFonts w:asciiTheme="majorHAnsi" w:hAnsiTheme="majorHAnsi" w:cs="Times New Roman"/>
          <w:color w:val="000000" w:themeColor="text1"/>
          <w:sz w:val="18"/>
          <w:szCs w:val="18"/>
        </w:rPr>
      </w:pPr>
      <w:r w:rsidRPr="000B4D0E">
        <w:rPr>
          <w:rFonts w:asciiTheme="majorHAnsi" w:hAnsiTheme="majorHAnsi" w:cs="Times New Roman"/>
          <w:color w:val="000000" w:themeColor="text1"/>
          <w:sz w:val="18"/>
          <w:szCs w:val="18"/>
        </w:rPr>
        <w:t>Pari o s</w:t>
      </w:r>
      <w:r w:rsidR="000E1865" w:rsidRPr="000B4D0E">
        <w:rPr>
          <w:rFonts w:asciiTheme="majorHAnsi" w:hAnsiTheme="majorHAnsi" w:cs="Times New Roman"/>
          <w:color w:val="000000" w:themeColor="text1"/>
          <w:sz w:val="18"/>
          <w:szCs w:val="18"/>
        </w:rPr>
        <w:t>uperiore ad € 1.000.000</w:t>
      </w:r>
      <w:r w:rsidR="00DA6BAA" w:rsidRPr="000B4D0E">
        <w:rPr>
          <w:rFonts w:asciiTheme="majorHAnsi" w:hAnsiTheme="majorHAnsi" w:cs="Times New Roman"/>
          <w:color w:val="000000" w:themeColor="text1"/>
          <w:sz w:val="18"/>
          <w:szCs w:val="18"/>
        </w:rPr>
        <w:t xml:space="preserve"> </w:t>
      </w:r>
      <w:r w:rsidR="00DC5A31" w:rsidRPr="000B4D0E">
        <w:rPr>
          <w:rFonts w:asciiTheme="majorHAnsi" w:hAnsiTheme="majorHAnsi" w:cs="Times New Roman"/>
          <w:color w:val="000000" w:themeColor="text1"/>
          <w:sz w:val="18"/>
          <w:szCs w:val="18"/>
        </w:rPr>
        <w:t xml:space="preserve">(ricorso a procedura </w:t>
      </w:r>
      <w:r w:rsidRPr="000B4D0E">
        <w:rPr>
          <w:rFonts w:asciiTheme="majorHAnsi" w:hAnsiTheme="majorHAnsi" w:cs="Times New Roman"/>
          <w:color w:val="000000" w:themeColor="text1"/>
          <w:sz w:val="18"/>
          <w:szCs w:val="18"/>
        </w:rPr>
        <w:t>ordinaria</w:t>
      </w:r>
      <w:r w:rsidR="00DC5A31" w:rsidRPr="000B4D0E">
        <w:rPr>
          <w:rFonts w:asciiTheme="majorHAnsi" w:hAnsiTheme="majorHAnsi" w:cs="Times New Roman"/>
          <w:color w:val="000000" w:themeColor="text1"/>
          <w:sz w:val="18"/>
          <w:szCs w:val="18"/>
        </w:rPr>
        <w:t>).</w:t>
      </w:r>
    </w:p>
    <w:p w:rsidR="00DC5A31" w:rsidRPr="003452FE" w:rsidRDefault="00DC5A31" w:rsidP="00414D63">
      <w:pPr>
        <w:pStyle w:val="Testonormale1"/>
        <w:tabs>
          <w:tab w:val="left" w:pos="8789"/>
        </w:tabs>
        <w:ind w:left="567" w:right="1127"/>
        <w:jc w:val="both"/>
        <w:rPr>
          <w:rFonts w:asciiTheme="majorHAnsi" w:hAnsiTheme="majorHAnsi" w:cs="Times New Roman"/>
          <w:b/>
          <w:color w:val="000000" w:themeColor="text1"/>
          <w:sz w:val="18"/>
          <w:szCs w:val="18"/>
        </w:rPr>
      </w:pPr>
    </w:p>
    <w:p w:rsidR="009D5192" w:rsidRPr="00A85472" w:rsidRDefault="00057D55" w:rsidP="00414D63">
      <w:pPr>
        <w:shd w:val="clear" w:color="auto" w:fill="FFFFFF"/>
        <w:spacing w:before="100" w:beforeAutospacing="1" w:after="100" w:afterAutospacing="1"/>
        <w:ind w:left="567" w:right="1127"/>
        <w:jc w:val="both"/>
        <w:rPr>
          <w:rFonts w:asciiTheme="majorHAnsi" w:hAnsiTheme="majorHAnsi"/>
          <w:color w:val="000000" w:themeColor="text1"/>
          <w:sz w:val="18"/>
          <w:szCs w:val="18"/>
        </w:rPr>
      </w:pPr>
      <w:r w:rsidRPr="00A85472">
        <w:rPr>
          <w:rFonts w:asciiTheme="majorHAnsi" w:eastAsiaTheme="minorEastAsia" w:hAnsiTheme="majorHAnsi"/>
          <w:color w:val="0C0F0F"/>
          <w:sz w:val="18"/>
          <w:szCs w:val="18"/>
        </w:rPr>
        <w:t>P</w:t>
      </w:r>
      <w:r w:rsidR="009D5192" w:rsidRPr="00A85472">
        <w:rPr>
          <w:rFonts w:asciiTheme="majorHAnsi" w:eastAsiaTheme="minorEastAsia" w:hAnsiTheme="majorHAnsi"/>
          <w:color w:val="0C0F0F"/>
          <w:sz w:val="18"/>
          <w:szCs w:val="18"/>
        </w:rPr>
        <w:t>rima di attivare un'autonoma procedura</w:t>
      </w:r>
      <w:r w:rsidR="009D5192" w:rsidRPr="00A85472">
        <w:rPr>
          <w:rFonts w:asciiTheme="majorHAnsi" w:eastAsiaTheme="minorEastAsia" w:hAnsiTheme="majorHAnsi"/>
          <w:color w:val="282828"/>
          <w:sz w:val="18"/>
          <w:szCs w:val="18"/>
        </w:rPr>
        <w:t xml:space="preserve">, </w:t>
      </w:r>
      <w:r w:rsidR="00FB1AE3" w:rsidRPr="00A85472">
        <w:rPr>
          <w:rFonts w:asciiTheme="majorHAnsi" w:eastAsiaTheme="minorEastAsia" w:hAnsiTheme="majorHAnsi"/>
          <w:color w:val="0C0F0F"/>
          <w:sz w:val="18"/>
          <w:szCs w:val="18"/>
        </w:rPr>
        <w:t>si</w:t>
      </w:r>
      <w:r w:rsidR="009D5192" w:rsidRPr="00A85472">
        <w:rPr>
          <w:rFonts w:asciiTheme="majorHAnsi" w:eastAsiaTheme="minorEastAsia" w:hAnsiTheme="majorHAnsi"/>
          <w:color w:val="0C0F0F"/>
          <w:sz w:val="18"/>
          <w:szCs w:val="18"/>
        </w:rPr>
        <w:t xml:space="preserve"> </w:t>
      </w:r>
      <w:r w:rsidRPr="00A85472">
        <w:rPr>
          <w:rFonts w:asciiTheme="majorHAnsi" w:eastAsiaTheme="minorEastAsia" w:hAnsiTheme="majorHAnsi"/>
          <w:color w:val="0C0F0F"/>
          <w:sz w:val="18"/>
          <w:szCs w:val="18"/>
        </w:rPr>
        <w:t>verifica</w:t>
      </w:r>
      <w:r w:rsidR="009D5192" w:rsidRPr="00A85472">
        <w:rPr>
          <w:rFonts w:asciiTheme="majorHAnsi" w:eastAsiaTheme="minorEastAsia" w:hAnsiTheme="majorHAnsi"/>
          <w:color w:val="0C0F0F"/>
          <w:sz w:val="18"/>
          <w:szCs w:val="18"/>
        </w:rPr>
        <w:t xml:space="preserve"> se l</w:t>
      </w:r>
      <w:r w:rsidR="009D5192" w:rsidRPr="00A85472">
        <w:rPr>
          <w:rFonts w:asciiTheme="majorHAnsi" w:eastAsiaTheme="minorEastAsia" w:hAnsiTheme="majorHAnsi"/>
          <w:color w:val="282828"/>
          <w:sz w:val="18"/>
          <w:szCs w:val="18"/>
        </w:rPr>
        <w:t>'</w:t>
      </w:r>
      <w:r w:rsidR="009D5192" w:rsidRPr="00A85472">
        <w:rPr>
          <w:rFonts w:asciiTheme="majorHAnsi" w:eastAsiaTheme="minorEastAsia" w:hAnsiTheme="majorHAnsi"/>
          <w:color w:val="0C0F0F"/>
          <w:sz w:val="18"/>
          <w:szCs w:val="18"/>
        </w:rPr>
        <w:t xml:space="preserve">acquisizione del bene o del servizio possa essere soddisfatta ricorrendo </w:t>
      </w:r>
      <w:r w:rsidR="0017734B" w:rsidRPr="00A85472">
        <w:rPr>
          <w:rFonts w:asciiTheme="majorHAnsi" w:eastAsiaTheme="minorEastAsia" w:hAnsiTheme="majorHAnsi"/>
          <w:color w:val="0C0F0F"/>
          <w:sz w:val="18"/>
          <w:szCs w:val="18"/>
        </w:rPr>
        <w:t>al pro</w:t>
      </w:r>
      <w:r w:rsidR="0031133D">
        <w:rPr>
          <w:rFonts w:asciiTheme="majorHAnsi" w:eastAsiaTheme="minorEastAsia" w:hAnsiTheme="majorHAnsi"/>
          <w:color w:val="0C0F0F"/>
          <w:sz w:val="18"/>
          <w:szCs w:val="18"/>
        </w:rPr>
        <w:t>p</w:t>
      </w:r>
      <w:r w:rsidR="0017734B" w:rsidRPr="00A85472">
        <w:rPr>
          <w:rFonts w:asciiTheme="majorHAnsi" w:eastAsiaTheme="minorEastAsia" w:hAnsiTheme="majorHAnsi"/>
          <w:color w:val="0C0F0F"/>
          <w:sz w:val="18"/>
          <w:szCs w:val="18"/>
        </w:rPr>
        <w:t xml:space="preserve">rio albo fornitori o </w:t>
      </w:r>
      <w:r w:rsidR="009D5192" w:rsidRPr="00A85472">
        <w:rPr>
          <w:rFonts w:asciiTheme="majorHAnsi" w:eastAsiaTheme="minorEastAsia" w:hAnsiTheme="majorHAnsi"/>
          <w:color w:val="0C0F0F"/>
          <w:sz w:val="18"/>
          <w:szCs w:val="18"/>
        </w:rPr>
        <w:t xml:space="preserve">ai servizi di </w:t>
      </w:r>
      <w:r w:rsidR="00F233D0" w:rsidRPr="00A85472">
        <w:rPr>
          <w:rFonts w:asciiTheme="majorHAnsi" w:eastAsiaTheme="minorEastAsia" w:hAnsiTheme="majorHAnsi"/>
          <w:color w:val="0C0F0F"/>
          <w:sz w:val="18"/>
          <w:szCs w:val="18"/>
        </w:rPr>
        <w:t xml:space="preserve">Confservizi, </w:t>
      </w:r>
      <w:r w:rsidR="009D5192" w:rsidRPr="00A85472">
        <w:rPr>
          <w:rFonts w:asciiTheme="majorHAnsi" w:eastAsiaTheme="minorEastAsia" w:hAnsiTheme="majorHAnsi"/>
          <w:color w:val="0C0F0F"/>
          <w:sz w:val="18"/>
          <w:szCs w:val="18"/>
        </w:rPr>
        <w:t xml:space="preserve">CONSIP </w:t>
      </w:r>
      <w:r w:rsidR="009D5192" w:rsidRPr="00A85472">
        <w:rPr>
          <w:rFonts w:asciiTheme="majorHAnsi" w:eastAsiaTheme="minorEastAsia" w:hAnsiTheme="majorHAnsi"/>
          <w:color w:val="282828"/>
          <w:sz w:val="18"/>
          <w:szCs w:val="18"/>
        </w:rPr>
        <w:t xml:space="preserve">e </w:t>
      </w:r>
      <w:r w:rsidR="009D5192" w:rsidRPr="00A85472">
        <w:rPr>
          <w:rFonts w:asciiTheme="majorHAnsi" w:eastAsiaTheme="minorEastAsia" w:hAnsiTheme="majorHAnsi"/>
          <w:sz w:val="18"/>
          <w:szCs w:val="18"/>
        </w:rPr>
        <w:t>mediante il MEPA</w:t>
      </w:r>
      <w:r w:rsidR="00F233D0" w:rsidRPr="00A85472">
        <w:rPr>
          <w:rFonts w:asciiTheme="majorHAnsi" w:eastAsiaTheme="minorEastAsia" w:hAnsiTheme="majorHAnsi"/>
          <w:sz w:val="18"/>
          <w:szCs w:val="18"/>
        </w:rPr>
        <w:t xml:space="preserve"> </w:t>
      </w:r>
      <w:r w:rsidR="009D5192" w:rsidRPr="00A85472">
        <w:rPr>
          <w:rFonts w:asciiTheme="majorHAnsi" w:eastAsiaTheme="minorEastAsia" w:hAnsiTheme="majorHAnsi"/>
          <w:sz w:val="18"/>
          <w:szCs w:val="18"/>
        </w:rPr>
        <w:t xml:space="preserve">(Mercato Elettronico della </w:t>
      </w:r>
      <w:r w:rsidR="00403FF7" w:rsidRPr="00A85472">
        <w:rPr>
          <w:rFonts w:asciiTheme="majorHAnsi" w:eastAsiaTheme="minorEastAsia" w:hAnsiTheme="majorHAnsi"/>
          <w:sz w:val="18"/>
          <w:szCs w:val="18"/>
        </w:rPr>
        <w:t xml:space="preserve">P.A.); </w:t>
      </w:r>
      <w:r w:rsidR="009D5192" w:rsidRPr="00A85472">
        <w:rPr>
          <w:rFonts w:asciiTheme="majorHAnsi" w:eastAsiaTheme="minorEastAsia" w:hAnsiTheme="majorHAnsi"/>
          <w:sz w:val="18"/>
          <w:szCs w:val="18"/>
        </w:rPr>
        <w:t>si ricorrerà comunque ai servizi CONSIP  o al MEPA nei casi previsti dalla legge.</w:t>
      </w:r>
    </w:p>
    <w:p w:rsidR="00FA032B" w:rsidRPr="00A85472" w:rsidRDefault="00FA032B"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Nessuna prestazione di beni, servizi e lavori, ivi comprese le prestazioni di manutenzione periodica o non periodica, può essere artificiosamente frazionata allo scopo di sottoporla ad acquisizioni in economia.</w:t>
      </w:r>
    </w:p>
    <w:p w:rsidR="00FA032B" w:rsidRPr="00A85472" w:rsidRDefault="00FA032B" w:rsidP="00414D63">
      <w:pPr>
        <w:pStyle w:val="Testonormale1"/>
        <w:tabs>
          <w:tab w:val="left" w:pos="8789"/>
        </w:tabs>
        <w:ind w:left="567" w:right="1127"/>
        <w:jc w:val="both"/>
        <w:rPr>
          <w:rFonts w:asciiTheme="majorHAnsi" w:hAnsiTheme="majorHAnsi" w:cs="Times New Roman"/>
          <w:color w:val="000000" w:themeColor="text1"/>
          <w:sz w:val="18"/>
          <w:szCs w:val="18"/>
        </w:rPr>
      </w:pPr>
    </w:p>
    <w:p w:rsidR="009D5192" w:rsidRPr="00A85472" w:rsidRDefault="009D5192"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Per tutti gli acquisti deve esistere, a corredo, la seguente documentazione: </w:t>
      </w:r>
    </w:p>
    <w:p w:rsidR="009D5192" w:rsidRPr="00A85472" w:rsidRDefault="009D5192" w:rsidP="00414D63">
      <w:pPr>
        <w:pStyle w:val="Testonormale1"/>
        <w:numPr>
          <w:ilvl w:val="0"/>
          <w:numId w:val="17"/>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Richiesta di Acquisto; </w:t>
      </w:r>
    </w:p>
    <w:p w:rsidR="009D5192" w:rsidRPr="00A85472" w:rsidRDefault="009D5192" w:rsidP="00414D63">
      <w:pPr>
        <w:pStyle w:val="Testonormale1"/>
        <w:numPr>
          <w:ilvl w:val="0"/>
          <w:numId w:val="17"/>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Richiesta di Offerta; </w:t>
      </w:r>
    </w:p>
    <w:p w:rsidR="009D5192" w:rsidRPr="00A85472" w:rsidRDefault="009D5192" w:rsidP="00414D63">
      <w:pPr>
        <w:pStyle w:val="Testonormale1"/>
        <w:numPr>
          <w:ilvl w:val="0"/>
          <w:numId w:val="17"/>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Ordine di Acquisto/contratto; </w:t>
      </w:r>
    </w:p>
    <w:p w:rsidR="009D5192" w:rsidRPr="00A85472" w:rsidRDefault="009D5192" w:rsidP="00414D63">
      <w:pPr>
        <w:pStyle w:val="Testonormale1"/>
        <w:numPr>
          <w:ilvl w:val="0"/>
          <w:numId w:val="17"/>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Fattura del fornitore. </w:t>
      </w:r>
    </w:p>
    <w:p w:rsidR="009D5192" w:rsidRPr="00A85472" w:rsidRDefault="009D5192" w:rsidP="00414D63">
      <w:pPr>
        <w:pStyle w:val="Testonormale1"/>
        <w:tabs>
          <w:tab w:val="left" w:pos="8789"/>
        </w:tabs>
        <w:ind w:left="567" w:right="1127"/>
        <w:jc w:val="both"/>
        <w:rPr>
          <w:rFonts w:asciiTheme="majorHAnsi" w:hAnsiTheme="majorHAnsi" w:cs="Times New Roman"/>
          <w:color w:val="000000" w:themeColor="text1"/>
          <w:sz w:val="18"/>
          <w:szCs w:val="18"/>
        </w:rPr>
      </w:pPr>
    </w:p>
    <w:p w:rsidR="009D5192"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rPr>
      </w:pPr>
      <w:r w:rsidRPr="00A85472">
        <w:rPr>
          <w:rFonts w:asciiTheme="majorHAnsi" w:hAnsiTheme="majorHAnsi" w:cs="Times New Roman"/>
          <w:b/>
          <w:color w:val="000000" w:themeColor="text1"/>
          <w:sz w:val="18"/>
          <w:szCs w:val="18"/>
        </w:rPr>
        <w:t>5</w:t>
      </w:r>
      <w:r w:rsidR="009D5192" w:rsidRPr="00A85472">
        <w:rPr>
          <w:rFonts w:asciiTheme="majorHAnsi" w:hAnsiTheme="majorHAnsi" w:cs="Times New Roman"/>
          <w:b/>
          <w:color w:val="000000" w:themeColor="text1"/>
          <w:sz w:val="18"/>
          <w:szCs w:val="18"/>
        </w:rPr>
        <w:t xml:space="preserve">.1 Il Responsabile </w:t>
      </w:r>
      <w:r w:rsidR="000B4D0E">
        <w:rPr>
          <w:rFonts w:asciiTheme="majorHAnsi" w:hAnsiTheme="majorHAnsi" w:cs="Times New Roman"/>
          <w:b/>
          <w:color w:val="000000" w:themeColor="text1"/>
          <w:sz w:val="18"/>
          <w:szCs w:val="18"/>
        </w:rPr>
        <w:t xml:space="preserve">unico </w:t>
      </w:r>
      <w:r w:rsidR="009D5192" w:rsidRPr="00A85472">
        <w:rPr>
          <w:rFonts w:asciiTheme="majorHAnsi" w:hAnsiTheme="majorHAnsi" w:cs="Times New Roman"/>
          <w:b/>
          <w:color w:val="000000" w:themeColor="text1"/>
          <w:sz w:val="18"/>
          <w:szCs w:val="18"/>
        </w:rPr>
        <w:t xml:space="preserve">del </w:t>
      </w:r>
      <w:r w:rsidR="009D5192" w:rsidRPr="000B4D0E">
        <w:rPr>
          <w:rFonts w:asciiTheme="majorHAnsi" w:hAnsiTheme="majorHAnsi" w:cs="Times New Roman"/>
          <w:b/>
          <w:color w:val="000000" w:themeColor="text1"/>
          <w:sz w:val="18"/>
          <w:szCs w:val="18"/>
        </w:rPr>
        <w:t xml:space="preserve">procedimento </w:t>
      </w:r>
      <w:r w:rsidR="000B4D0E" w:rsidRPr="000B4D0E">
        <w:rPr>
          <w:rFonts w:asciiTheme="majorHAnsi" w:hAnsiTheme="majorHAnsi" w:cs="Times New Roman"/>
          <w:b/>
          <w:color w:val="000000" w:themeColor="text1"/>
          <w:sz w:val="18"/>
          <w:szCs w:val="18"/>
        </w:rPr>
        <w:t>(</w:t>
      </w:r>
      <w:r w:rsidR="00AF2069" w:rsidRPr="000B4D0E">
        <w:rPr>
          <w:rFonts w:asciiTheme="majorHAnsi" w:hAnsiTheme="majorHAnsi" w:cs="Times New Roman"/>
          <w:b/>
          <w:color w:val="000000" w:themeColor="text1"/>
          <w:sz w:val="18"/>
          <w:szCs w:val="18"/>
        </w:rPr>
        <w:t>RUP)</w:t>
      </w:r>
    </w:p>
    <w:p w:rsidR="00863FE1" w:rsidRPr="00A85472" w:rsidRDefault="00A924C6"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Il responsabile del settore/servizio richiedente l'acquisto cura l'esecuzione degli interventi in economia in qualità di </w:t>
      </w:r>
      <w:r w:rsidR="00AF2069" w:rsidRPr="003452FE">
        <w:rPr>
          <w:rFonts w:asciiTheme="majorHAnsi" w:hAnsiTheme="majorHAnsi" w:cs="Times New Roman"/>
          <w:b/>
          <w:color w:val="000000" w:themeColor="text1"/>
          <w:sz w:val="18"/>
          <w:szCs w:val="18"/>
        </w:rPr>
        <w:t>Responsabile Unico del Procedimento (RUP)</w:t>
      </w:r>
      <w:r w:rsidR="00AF2069">
        <w:rPr>
          <w:rFonts w:asciiTheme="majorHAnsi" w:hAnsiTheme="majorHAnsi" w:cs="Times New Roman"/>
          <w:color w:val="000000" w:themeColor="text1"/>
          <w:sz w:val="18"/>
          <w:szCs w:val="18"/>
        </w:rPr>
        <w:t xml:space="preserve"> </w:t>
      </w:r>
      <w:r w:rsidRPr="00A85472">
        <w:rPr>
          <w:rFonts w:asciiTheme="majorHAnsi" w:hAnsiTheme="majorHAnsi" w:cs="Times New Roman"/>
          <w:color w:val="000000" w:themeColor="text1"/>
          <w:sz w:val="18"/>
          <w:szCs w:val="18"/>
        </w:rPr>
        <w:t>nel rispetto di quanto previsto dall'art. 11 del Regolamento acquisti in economia.</w:t>
      </w:r>
    </w:p>
    <w:p w:rsidR="00F70AA3" w:rsidRPr="00A85472" w:rsidRDefault="00F70AA3" w:rsidP="00414D63">
      <w:pPr>
        <w:pStyle w:val="Testonormale1"/>
        <w:tabs>
          <w:tab w:val="left" w:pos="8789"/>
        </w:tabs>
        <w:ind w:left="567" w:right="1127"/>
        <w:jc w:val="both"/>
        <w:rPr>
          <w:rFonts w:asciiTheme="majorHAnsi" w:hAnsiTheme="majorHAnsi"/>
          <w:sz w:val="18"/>
          <w:szCs w:val="18"/>
        </w:rPr>
      </w:pPr>
      <w:r w:rsidRPr="00A85472">
        <w:rPr>
          <w:rFonts w:asciiTheme="majorHAnsi" w:hAnsiTheme="majorHAnsi"/>
          <w:sz w:val="18"/>
          <w:szCs w:val="18"/>
        </w:rPr>
        <w:t xml:space="preserve">Il </w:t>
      </w:r>
      <w:r w:rsidR="00AF2069" w:rsidRPr="003452FE">
        <w:rPr>
          <w:rFonts w:asciiTheme="majorHAnsi" w:hAnsiTheme="majorHAnsi"/>
          <w:b/>
          <w:sz w:val="18"/>
          <w:szCs w:val="18"/>
        </w:rPr>
        <w:t>RUP</w:t>
      </w:r>
      <w:r w:rsidRPr="00A85472">
        <w:rPr>
          <w:rFonts w:asciiTheme="majorHAnsi" w:hAnsiTheme="majorHAnsi"/>
          <w:sz w:val="18"/>
          <w:szCs w:val="18"/>
        </w:rPr>
        <w:t xml:space="preserve"> è nominato dalla società in relazione ad ogni specifico provvedimento e, di norma, è individuato dalla società tra i propri responsabili dei servizi individuati nel rispetto delle prescrizioni contenute nell’organigramma aziendale.</w:t>
      </w:r>
    </w:p>
    <w:p w:rsidR="00F70AA3" w:rsidRPr="00A85472" w:rsidRDefault="00F70AA3" w:rsidP="00414D63">
      <w:pPr>
        <w:pStyle w:val="Testonormale1"/>
        <w:tabs>
          <w:tab w:val="left" w:pos="8789"/>
        </w:tabs>
        <w:ind w:left="567" w:right="1127"/>
        <w:jc w:val="both"/>
        <w:rPr>
          <w:rFonts w:asciiTheme="majorHAnsi" w:hAnsiTheme="majorHAnsi" w:cs="Times New Roman"/>
          <w:color w:val="FF0000"/>
          <w:sz w:val="18"/>
          <w:szCs w:val="18"/>
        </w:rPr>
      </w:pPr>
    </w:p>
    <w:p w:rsidR="0017734B" w:rsidRPr="00A85472" w:rsidRDefault="0017734B" w:rsidP="00414D63">
      <w:pPr>
        <w:pStyle w:val="Testonormale1"/>
        <w:tabs>
          <w:tab w:val="left" w:pos="8789"/>
        </w:tabs>
        <w:ind w:left="567" w:right="1127"/>
        <w:jc w:val="both"/>
        <w:rPr>
          <w:rFonts w:asciiTheme="majorHAnsi" w:hAnsiTheme="majorHAnsi" w:cs="Times New Roman"/>
          <w:color w:val="FF0000"/>
          <w:sz w:val="18"/>
          <w:szCs w:val="18"/>
        </w:rPr>
      </w:pPr>
    </w:p>
    <w:p w:rsidR="0017734B" w:rsidRPr="00A85472" w:rsidRDefault="0017734B" w:rsidP="00414D63">
      <w:pPr>
        <w:pStyle w:val="Testonormale1"/>
        <w:tabs>
          <w:tab w:val="left" w:pos="8789"/>
        </w:tabs>
        <w:ind w:left="567" w:right="1127"/>
        <w:jc w:val="both"/>
        <w:rPr>
          <w:rFonts w:asciiTheme="majorHAnsi" w:hAnsiTheme="majorHAnsi" w:cs="Times New Roman"/>
          <w:color w:val="FF0000"/>
          <w:sz w:val="18"/>
          <w:szCs w:val="18"/>
        </w:rPr>
      </w:pPr>
    </w:p>
    <w:p w:rsidR="009D5192"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rPr>
      </w:pPr>
      <w:bookmarkStart w:id="0" w:name="_GoBack"/>
      <w:bookmarkEnd w:id="0"/>
      <w:r w:rsidRPr="00A85472">
        <w:rPr>
          <w:rFonts w:asciiTheme="majorHAnsi" w:hAnsiTheme="majorHAnsi" w:cs="Times New Roman"/>
          <w:b/>
          <w:color w:val="000000" w:themeColor="text1"/>
          <w:sz w:val="18"/>
          <w:szCs w:val="18"/>
        </w:rPr>
        <w:t>5</w:t>
      </w:r>
      <w:r w:rsidR="009D5192" w:rsidRPr="00A85472">
        <w:rPr>
          <w:rFonts w:asciiTheme="majorHAnsi" w:hAnsiTheme="majorHAnsi" w:cs="Times New Roman"/>
          <w:b/>
          <w:color w:val="000000" w:themeColor="text1"/>
          <w:sz w:val="18"/>
          <w:szCs w:val="18"/>
        </w:rPr>
        <w:t xml:space="preserve">.2 </w:t>
      </w:r>
      <w:r w:rsidR="003960AC" w:rsidRPr="00A85472">
        <w:rPr>
          <w:rFonts w:asciiTheme="majorHAnsi" w:hAnsiTheme="majorHAnsi" w:cs="Times New Roman"/>
          <w:b/>
          <w:color w:val="000000" w:themeColor="text1"/>
          <w:sz w:val="18"/>
          <w:szCs w:val="18"/>
        </w:rPr>
        <w:t>Classificazione e valutazione dei</w:t>
      </w:r>
      <w:r w:rsidR="009D5192" w:rsidRPr="00A85472">
        <w:rPr>
          <w:rFonts w:asciiTheme="majorHAnsi" w:hAnsiTheme="majorHAnsi" w:cs="Times New Roman"/>
          <w:b/>
          <w:color w:val="000000" w:themeColor="text1"/>
          <w:sz w:val="18"/>
          <w:szCs w:val="18"/>
        </w:rPr>
        <w:t xml:space="preserve"> fornitori.</w:t>
      </w:r>
    </w:p>
    <w:p w:rsidR="00482341" w:rsidRPr="00A85472" w:rsidRDefault="00482341" w:rsidP="002D686D">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Per gli acquisti ci si serve di un archivio informatico contenente l'elenco degli operatori economici qualificati, c.d. "</w:t>
      </w:r>
      <w:r w:rsidR="002D686D" w:rsidRPr="00A85472">
        <w:rPr>
          <w:rFonts w:asciiTheme="majorHAnsi" w:hAnsiTheme="majorHAnsi" w:cs="Times New Roman"/>
          <w:color w:val="000000" w:themeColor="text1"/>
          <w:sz w:val="18"/>
          <w:szCs w:val="18"/>
        </w:rPr>
        <w:t>Albo dei fornitori".</w:t>
      </w:r>
    </w:p>
    <w:p w:rsidR="00482341" w:rsidRPr="00A85472" w:rsidRDefault="00482341" w:rsidP="00414D63">
      <w:pPr>
        <w:pStyle w:val="Testonormale1"/>
        <w:tabs>
          <w:tab w:val="left" w:pos="8789"/>
        </w:tabs>
        <w:ind w:left="567" w:right="1127"/>
        <w:jc w:val="both"/>
        <w:rPr>
          <w:rFonts w:asciiTheme="majorHAnsi" w:hAnsiTheme="majorHAnsi" w:cs="Times New Roman"/>
          <w:color w:val="000000" w:themeColor="text1"/>
          <w:sz w:val="18"/>
          <w:szCs w:val="18"/>
        </w:rPr>
      </w:pPr>
    </w:p>
    <w:p w:rsidR="00482341" w:rsidRPr="00A85472" w:rsidRDefault="00482341"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L’affidatario di lavori, servizi, forniture in economia deve essere in possesso dei requisiti di idoneità morale, capacità tecnico–professionale ed economico– finanziaria prescritta per prestazioni di pari importo affidate con le procedure ordinarie di scelta del contraente.</w:t>
      </w:r>
    </w:p>
    <w:p w:rsidR="00482341" w:rsidRPr="00A85472" w:rsidRDefault="00482341" w:rsidP="00414D63">
      <w:pPr>
        <w:pStyle w:val="Testonormale1"/>
        <w:tabs>
          <w:tab w:val="left" w:pos="8789"/>
        </w:tabs>
        <w:ind w:left="567" w:right="1127"/>
        <w:jc w:val="both"/>
        <w:rPr>
          <w:rFonts w:asciiTheme="majorHAnsi" w:hAnsiTheme="majorHAnsi"/>
          <w:color w:val="000000" w:themeColor="text1"/>
          <w:sz w:val="18"/>
          <w:szCs w:val="18"/>
        </w:rPr>
      </w:pPr>
    </w:p>
    <w:p w:rsidR="00482341" w:rsidRPr="00A85472" w:rsidRDefault="00482341"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All’Albo fornitori tenuto dalla Società possono essere iscritti i soggetti che ne facciano richiesta, che siano in possesso dei requisiti di cui sopra.</w:t>
      </w:r>
    </w:p>
    <w:p w:rsidR="00482341" w:rsidRPr="00A85472" w:rsidRDefault="00482341" w:rsidP="00414D63">
      <w:pPr>
        <w:pStyle w:val="Testonormale1"/>
        <w:tabs>
          <w:tab w:val="left" w:pos="8789"/>
        </w:tabs>
        <w:ind w:left="567" w:right="1127"/>
        <w:jc w:val="both"/>
        <w:rPr>
          <w:rFonts w:asciiTheme="majorHAnsi" w:hAnsiTheme="majorHAnsi" w:cs="Times New Roman"/>
          <w:color w:val="000000" w:themeColor="text1"/>
          <w:sz w:val="18"/>
          <w:szCs w:val="18"/>
        </w:rPr>
      </w:pPr>
    </w:p>
    <w:p w:rsidR="00482341" w:rsidRPr="00A85472" w:rsidRDefault="00482341"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Segrate Servizi provvede alla revisione dell'Albo ed al suo aggiornamento con cadenza trimestrale (1 gennaio/1 aprile/1 luglio/1 settembre)</w:t>
      </w:r>
      <w:r w:rsidR="00F57BF9" w:rsidRPr="00A85472">
        <w:rPr>
          <w:rFonts w:asciiTheme="majorHAnsi" w:hAnsiTheme="majorHAnsi" w:cs="Times New Roman"/>
          <w:color w:val="000000" w:themeColor="text1"/>
          <w:sz w:val="18"/>
          <w:szCs w:val="18"/>
        </w:rPr>
        <w:t xml:space="preserve"> e comunque ogni volta lo ritenga necessario</w:t>
      </w:r>
      <w:r w:rsidRPr="00A85472">
        <w:rPr>
          <w:rFonts w:asciiTheme="majorHAnsi" w:hAnsiTheme="majorHAnsi" w:cs="Times New Roman"/>
          <w:color w:val="000000" w:themeColor="text1"/>
          <w:sz w:val="18"/>
          <w:szCs w:val="18"/>
        </w:rPr>
        <w:t>.</w:t>
      </w:r>
    </w:p>
    <w:p w:rsidR="00482341" w:rsidRPr="00A85472" w:rsidRDefault="00482341" w:rsidP="00414D63">
      <w:pPr>
        <w:pStyle w:val="Testonormale1"/>
        <w:tabs>
          <w:tab w:val="left" w:pos="8789"/>
        </w:tabs>
        <w:ind w:left="567" w:right="1127"/>
        <w:jc w:val="both"/>
        <w:rPr>
          <w:rFonts w:asciiTheme="majorHAnsi" w:hAnsiTheme="majorHAnsi" w:cs="Times New Roman"/>
          <w:color w:val="000000" w:themeColor="text1"/>
          <w:sz w:val="18"/>
          <w:szCs w:val="18"/>
        </w:rPr>
      </w:pPr>
    </w:p>
    <w:p w:rsidR="00482341" w:rsidRPr="00A85472" w:rsidRDefault="00482341"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s="Times New Roman"/>
          <w:color w:val="000000" w:themeColor="text1"/>
          <w:sz w:val="18"/>
          <w:szCs w:val="18"/>
        </w:rPr>
        <w:t>La Società può cancellare un fornitore dall'Albo quando, tra l'altro, sia stata riscontrata una negativa valutazione qualitativa del lavoro, servizio o fornitura prestati</w:t>
      </w:r>
      <w:r w:rsidRPr="00A85472">
        <w:rPr>
          <w:rFonts w:asciiTheme="majorHAnsi" w:hAnsiTheme="majorHAnsi"/>
          <w:color w:val="000000" w:themeColor="text1"/>
          <w:sz w:val="18"/>
          <w:szCs w:val="18"/>
        </w:rPr>
        <w:t>.</w:t>
      </w:r>
    </w:p>
    <w:p w:rsidR="00267321" w:rsidRPr="00A85472" w:rsidRDefault="00267321" w:rsidP="00414D63">
      <w:pPr>
        <w:pStyle w:val="Testonormale1"/>
        <w:tabs>
          <w:tab w:val="left" w:pos="8789"/>
        </w:tabs>
        <w:ind w:left="567" w:right="1127"/>
        <w:jc w:val="both"/>
        <w:rPr>
          <w:rFonts w:asciiTheme="majorHAnsi" w:hAnsiTheme="majorHAnsi" w:cs="Times New Roman"/>
          <w:color w:val="000000" w:themeColor="text1"/>
          <w:sz w:val="18"/>
          <w:szCs w:val="18"/>
        </w:rPr>
      </w:pPr>
    </w:p>
    <w:p w:rsidR="00E90E96"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u w:val="single"/>
        </w:rPr>
      </w:pPr>
      <w:r w:rsidRPr="00A85472">
        <w:rPr>
          <w:rFonts w:asciiTheme="majorHAnsi" w:hAnsiTheme="majorHAnsi" w:cs="Times New Roman"/>
          <w:b/>
          <w:color w:val="000000" w:themeColor="text1"/>
          <w:sz w:val="18"/>
          <w:szCs w:val="18"/>
          <w:u w:val="single"/>
        </w:rPr>
        <w:t>6</w:t>
      </w:r>
      <w:r w:rsidR="00E90E96" w:rsidRPr="00A85472">
        <w:rPr>
          <w:rFonts w:asciiTheme="majorHAnsi" w:hAnsiTheme="majorHAnsi" w:cs="Times New Roman"/>
          <w:b/>
          <w:color w:val="000000" w:themeColor="text1"/>
          <w:sz w:val="18"/>
          <w:szCs w:val="18"/>
          <w:u w:val="single"/>
        </w:rPr>
        <w:t>. Proce</w:t>
      </w:r>
      <w:r w:rsidR="008F0772" w:rsidRPr="00A85472">
        <w:rPr>
          <w:rFonts w:asciiTheme="majorHAnsi" w:hAnsiTheme="majorHAnsi" w:cs="Times New Roman"/>
          <w:b/>
          <w:color w:val="000000" w:themeColor="text1"/>
          <w:sz w:val="18"/>
          <w:szCs w:val="18"/>
          <w:u w:val="single"/>
        </w:rPr>
        <w:t xml:space="preserve">dura per acquisti </w:t>
      </w:r>
      <w:r w:rsidR="00E73894" w:rsidRPr="00A85472">
        <w:rPr>
          <w:rFonts w:asciiTheme="majorHAnsi" w:hAnsiTheme="majorHAnsi" w:cs="Times New Roman"/>
          <w:b/>
          <w:color w:val="000000" w:themeColor="text1"/>
          <w:sz w:val="18"/>
          <w:szCs w:val="18"/>
          <w:u w:val="single"/>
        </w:rPr>
        <w:t>mediante "</w:t>
      </w:r>
      <w:r w:rsidR="00FA032B" w:rsidRPr="00A85472">
        <w:rPr>
          <w:rFonts w:asciiTheme="majorHAnsi" w:hAnsiTheme="majorHAnsi" w:cs="Times New Roman"/>
          <w:b/>
          <w:color w:val="000000" w:themeColor="text1"/>
          <w:sz w:val="18"/>
          <w:szCs w:val="18"/>
          <w:u w:val="single"/>
        </w:rPr>
        <w:t>affidamento diretto</w:t>
      </w:r>
      <w:r w:rsidR="00E73894" w:rsidRPr="00A85472">
        <w:rPr>
          <w:rFonts w:asciiTheme="majorHAnsi" w:hAnsiTheme="majorHAnsi" w:cs="Times New Roman"/>
          <w:b/>
          <w:color w:val="000000" w:themeColor="text1"/>
          <w:sz w:val="18"/>
          <w:szCs w:val="18"/>
          <w:u w:val="single"/>
        </w:rPr>
        <w:t>".</w:t>
      </w:r>
    </w:p>
    <w:p w:rsidR="00E90E96" w:rsidRPr="00A85472" w:rsidRDefault="00E73894"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L'acquisto di beni, servizi, </w:t>
      </w:r>
      <w:r w:rsidR="00E90E96" w:rsidRPr="00A85472">
        <w:rPr>
          <w:rFonts w:asciiTheme="majorHAnsi" w:hAnsiTheme="majorHAnsi" w:cs="Times New Roman"/>
          <w:color w:val="000000" w:themeColor="text1"/>
          <w:sz w:val="18"/>
          <w:szCs w:val="18"/>
        </w:rPr>
        <w:t xml:space="preserve">lavori mediante </w:t>
      </w:r>
      <w:r w:rsidR="00FA032B" w:rsidRPr="00A85472">
        <w:rPr>
          <w:rFonts w:asciiTheme="majorHAnsi" w:hAnsiTheme="majorHAnsi" w:cs="Times New Roman"/>
          <w:color w:val="000000" w:themeColor="text1"/>
          <w:sz w:val="18"/>
          <w:szCs w:val="18"/>
        </w:rPr>
        <w:t>affidamento diretto</w:t>
      </w:r>
      <w:r w:rsidR="00E90E96" w:rsidRPr="00A85472">
        <w:rPr>
          <w:rFonts w:asciiTheme="majorHAnsi" w:hAnsiTheme="majorHAnsi" w:cs="Times New Roman"/>
          <w:color w:val="000000" w:themeColor="text1"/>
          <w:sz w:val="18"/>
          <w:szCs w:val="18"/>
        </w:rPr>
        <w:t xml:space="preserve"> </w:t>
      </w:r>
      <w:r w:rsidR="00FA032B" w:rsidRPr="00A85472">
        <w:rPr>
          <w:rFonts w:asciiTheme="majorHAnsi" w:hAnsiTheme="majorHAnsi" w:cs="Times New Roman"/>
          <w:color w:val="000000" w:themeColor="text1"/>
          <w:sz w:val="18"/>
          <w:szCs w:val="18"/>
        </w:rPr>
        <w:t>avviene</w:t>
      </w:r>
      <w:r w:rsidR="00E90E96" w:rsidRPr="00A85472">
        <w:rPr>
          <w:rFonts w:asciiTheme="majorHAnsi" w:hAnsiTheme="majorHAnsi" w:cs="Times New Roman"/>
          <w:color w:val="000000" w:themeColor="text1"/>
          <w:sz w:val="18"/>
          <w:szCs w:val="18"/>
        </w:rPr>
        <w:t xml:space="preserve"> </w:t>
      </w:r>
      <w:r w:rsidR="00FA032B" w:rsidRPr="00A85472">
        <w:rPr>
          <w:rFonts w:asciiTheme="majorHAnsi" w:hAnsiTheme="majorHAnsi" w:cs="Times New Roman"/>
          <w:color w:val="000000" w:themeColor="text1"/>
          <w:sz w:val="18"/>
          <w:szCs w:val="18"/>
        </w:rPr>
        <w:t xml:space="preserve">nel rispetto del Codice degli Appalti, </w:t>
      </w:r>
      <w:r w:rsidR="007A5819" w:rsidRPr="00A85472">
        <w:rPr>
          <w:rFonts w:asciiTheme="majorHAnsi" w:hAnsiTheme="majorHAnsi" w:cs="Times New Roman"/>
          <w:color w:val="000000" w:themeColor="text1"/>
          <w:sz w:val="18"/>
          <w:szCs w:val="18"/>
        </w:rPr>
        <w:t>nei limiti</w:t>
      </w:r>
      <w:r w:rsidR="00E90E96" w:rsidRPr="00A85472">
        <w:rPr>
          <w:rFonts w:asciiTheme="majorHAnsi" w:hAnsiTheme="majorHAnsi" w:cs="Times New Roman"/>
          <w:color w:val="000000" w:themeColor="text1"/>
          <w:sz w:val="18"/>
          <w:szCs w:val="18"/>
        </w:rPr>
        <w:t xml:space="preserve"> indicati nel "Regolamento </w:t>
      </w:r>
      <w:r w:rsidR="00682B7F" w:rsidRPr="00A85472">
        <w:rPr>
          <w:rFonts w:asciiTheme="majorHAnsi" w:hAnsiTheme="majorHAnsi" w:cs="Times New Roman"/>
          <w:color w:val="000000" w:themeColor="text1"/>
          <w:sz w:val="18"/>
          <w:szCs w:val="18"/>
        </w:rPr>
        <w:t>acquisti in economia" e</w:t>
      </w:r>
      <w:r w:rsidR="00E90E96" w:rsidRPr="00A85472">
        <w:rPr>
          <w:rFonts w:asciiTheme="majorHAnsi" w:hAnsiTheme="majorHAnsi" w:cs="Times New Roman"/>
          <w:color w:val="000000" w:themeColor="text1"/>
          <w:sz w:val="18"/>
          <w:szCs w:val="18"/>
        </w:rPr>
        <w:t xml:space="preserve"> con le modalità ri</w:t>
      </w:r>
      <w:r w:rsidR="00682B7F" w:rsidRPr="00A85472">
        <w:rPr>
          <w:rFonts w:asciiTheme="majorHAnsi" w:hAnsiTheme="majorHAnsi" w:cs="Times New Roman"/>
          <w:color w:val="000000" w:themeColor="text1"/>
          <w:sz w:val="18"/>
          <w:szCs w:val="18"/>
        </w:rPr>
        <w:t>portate nel presente protocollo.</w:t>
      </w:r>
    </w:p>
    <w:p w:rsidR="008F0772" w:rsidRPr="00A85472" w:rsidRDefault="008F0772" w:rsidP="00414D63">
      <w:pPr>
        <w:pStyle w:val="Testonormale1"/>
        <w:tabs>
          <w:tab w:val="left" w:pos="8789"/>
        </w:tabs>
        <w:ind w:left="567" w:right="1127"/>
        <w:jc w:val="both"/>
        <w:rPr>
          <w:rFonts w:asciiTheme="majorHAnsi" w:hAnsiTheme="majorHAnsi" w:cs="Times New Roman"/>
          <w:color w:val="000000" w:themeColor="text1"/>
          <w:sz w:val="18"/>
          <w:szCs w:val="18"/>
        </w:rPr>
      </w:pPr>
    </w:p>
    <w:p w:rsidR="008F0772"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rPr>
      </w:pPr>
      <w:r w:rsidRPr="00A85472">
        <w:rPr>
          <w:rFonts w:asciiTheme="majorHAnsi" w:hAnsiTheme="majorHAnsi" w:cs="Times New Roman"/>
          <w:b/>
          <w:color w:val="000000" w:themeColor="text1"/>
          <w:sz w:val="18"/>
          <w:szCs w:val="18"/>
        </w:rPr>
        <w:t>6</w:t>
      </w:r>
      <w:r w:rsidR="00FB1AE3" w:rsidRPr="00A85472">
        <w:rPr>
          <w:rFonts w:asciiTheme="majorHAnsi" w:hAnsiTheme="majorHAnsi" w:cs="Times New Roman"/>
          <w:b/>
          <w:color w:val="000000" w:themeColor="text1"/>
          <w:sz w:val="18"/>
          <w:szCs w:val="18"/>
        </w:rPr>
        <w:t>.1</w:t>
      </w:r>
      <w:r w:rsidR="00740DA2" w:rsidRPr="00A85472">
        <w:rPr>
          <w:rFonts w:asciiTheme="majorHAnsi" w:hAnsiTheme="majorHAnsi" w:cs="Times New Roman"/>
          <w:b/>
          <w:color w:val="000000" w:themeColor="text1"/>
          <w:sz w:val="18"/>
          <w:szCs w:val="18"/>
        </w:rPr>
        <w:t xml:space="preserve"> Richiesta di </w:t>
      </w:r>
      <w:r w:rsidR="009666A7" w:rsidRPr="00A85472">
        <w:rPr>
          <w:rFonts w:asciiTheme="majorHAnsi" w:hAnsiTheme="majorHAnsi" w:cs="Times New Roman"/>
          <w:b/>
          <w:color w:val="000000" w:themeColor="text1"/>
          <w:sz w:val="18"/>
          <w:szCs w:val="18"/>
        </w:rPr>
        <w:t>acquisto</w:t>
      </w:r>
      <w:r w:rsidR="00983375" w:rsidRPr="00A85472">
        <w:rPr>
          <w:rFonts w:asciiTheme="majorHAnsi" w:hAnsiTheme="majorHAnsi" w:cs="Times New Roman"/>
          <w:b/>
          <w:color w:val="000000" w:themeColor="text1"/>
          <w:sz w:val="18"/>
          <w:szCs w:val="18"/>
        </w:rPr>
        <w:t xml:space="preserve"> (R.D.A.)</w:t>
      </w:r>
      <w:r w:rsidR="00740DA2" w:rsidRPr="00A85472">
        <w:rPr>
          <w:rFonts w:asciiTheme="majorHAnsi" w:hAnsiTheme="majorHAnsi" w:cs="Times New Roman"/>
          <w:b/>
          <w:color w:val="000000" w:themeColor="text1"/>
          <w:sz w:val="18"/>
          <w:szCs w:val="18"/>
        </w:rPr>
        <w:t>.</w:t>
      </w:r>
    </w:p>
    <w:p w:rsidR="008F0772" w:rsidRPr="00A85472" w:rsidRDefault="00A924C6"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Il</w:t>
      </w:r>
      <w:r w:rsidR="00740DA2" w:rsidRPr="00A85472">
        <w:rPr>
          <w:rFonts w:asciiTheme="majorHAnsi" w:hAnsiTheme="majorHAnsi" w:cs="Times New Roman"/>
          <w:color w:val="000000" w:themeColor="text1"/>
          <w:sz w:val="18"/>
          <w:szCs w:val="18"/>
        </w:rPr>
        <w:t xml:space="preserve"> settore/servizio </w:t>
      </w:r>
      <w:r w:rsidR="00A1409D" w:rsidRPr="00A85472">
        <w:rPr>
          <w:rFonts w:asciiTheme="majorHAnsi" w:hAnsiTheme="majorHAnsi" w:cs="Times New Roman"/>
          <w:color w:val="000000" w:themeColor="text1"/>
          <w:sz w:val="18"/>
          <w:szCs w:val="18"/>
        </w:rPr>
        <w:t xml:space="preserve">della Società </w:t>
      </w:r>
      <w:r w:rsidR="0098190A" w:rsidRPr="00A85472">
        <w:rPr>
          <w:rFonts w:asciiTheme="majorHAnsi" w:hAnsiTheme="majorHAnsi" w:cs="Times New Roman"/>
          <w:color w:val="000000" w:themeColor="text1"/>
          <w:sz w:val="18"/>
          <w:szCs w:val="18"/>
        </w:rPr>
        <w:t xml:space="preserve">interessato all'acquisizione </w:t>
      </w:r>
      <w:r w:rsidR="00740DA2" w:rsidRPr="00A85472">
        <w:rPr>
          <w:rFonts w:asciiTheme="majorHAnsi" w:hAnsiTheme="majorHAnsi" w:cs="Times New Roman"/>
          <w:color w:val="000000" w:themeColor="text1"/>
          <w:sz w:val="18"/>
          <w:szCs w:val="18"/>
        </w:rPr>
        <w:t xml:space="preserve">di </w:t>
      </w:r>
      <w:r w:rsidR="0098190A" w:rsidRPr="00A85472">
        <w:rPr>
          <w:rFonts w:asciiTheme="majorHAnsi" w:hAnsiTheme="majorHAnsi" w:cs="Times New Roman"/>
          <w:color w:val="000000" w:themeColor="text1"/>
          <w:sz w:val="18"/>
          <w:szCs w:val="18"/>
        </w:rPr>
        <w:t>forniture</w:t>
      </w:r>
      <w:r w:rsidR="00740DA2" w:rsidRPr="00A85472">
        <w:rPr>
          <w:rFonts w:asciiTheme="majorHAnsi" w:hAnsiTheme="majorHAnsi" w:cs="Times New Roman"/>
          <w:color w:val="000000" w:themeColor="text1"/>
          <w:sz w:val="18"/>
          <w:szCs w:val="18"/>
        </w:rPr>
        <w:t>, servizi e lavori</w:t>
      </w:r>
      <w:r w:rsidR="0098190A" w:rsidRPr="00A85472">
        <w:rPr>
          <w:rFonts w:asciiTheme="majorHAnsi" w:hAnsiTheme="majorHAnsi" w:cs="Times New Roman"/>
          <w:color w:val="000000" w:themeColor="text1"/>
          <w:sz w:val="18"/>
          <w:szCs w:val="18"/>
        </w:rPr>
        <w:t>,</w:t>
      </w:r>
      <w:r w:rsidR="00740DA2" w:rsidRPr="00A85472">
        <w:rPr>
          <w:rFonts w:asciiTheme="majorHAnsi" w:hAnsiTheme="majorHAnsi" w:cs="Times New Roman"/>
          <w:color w:val="000000" w:themeColor="text1"/>
          <w:sz w:val="18"/>
          <w:szCs w:val="18"/>
        </w:rPr>
        <w:t xml:space="preserve"> </w:t>
      </w:r>
      <w:r w:rsidR="0098190A" w:rsidRPr="00A85472">
        <w:rPr>
          <w:rFonts w:asciiTheme="majorHAnsi" w:hAnsiTheme="majorHAnsi" w:cs="Times New Roman"/>
          <w:color w:val="000000" w:themeColor="text1"/>
          <w:sz w:val="18"/>
          <w:szCs w:val="18"/>
        </w:rPr>
        <w:t xml:space="preserve">da attuarsi mediante affidamento diretto, </w:t>
      </w:r>
      <w:r w:rsidR="00740DA2" w:rsidRPr="00A85472">
        <w:rPr>
          <w:rFonts w:asciiTheme="majorHAnsi" w:hAnsiTheme="majorHAnsi" w:cs="Times New Roman"/>
          <w:color w:val="000000" w:themeColor="text1"/>
          <w:sz w:val="18"/>
          <w:szCs w:val="18"/>
        </w:rPr>
        <w:t>predispone una richiesta di acquisto</w:t>
      </w:r>
      <w:r w:rsidR="00983375" w:rsidRPr="00A85472">
        <w:rPr>
          <w:rFonts w:asciiTheme="majorHAnsi" w:hAnsiTheme="majorHAnsi" w:cs="Times New Roman"/>
          <w:color w:val="000000" w:themeColor="text1"/>
          <w:sz w:val="18"/>
          <w:szCs w:val="18"/>
        </w:rPr>
        <w:t xml:space="preserve"> (R.D.A.)</w:t>
      </w:r>
      <w:r w:rsidR="00740DA2" w:rsidRPr="00A85472">
        <w:rPr>
          <w:rFonts w:asciiTheme="majorHAnsi" w:hAnsiTheme="majorHAnsi" w:cs="Times New Roman"/>
          <w:color w:val="000000" w:themeColor="text1"/>
          <w:sz w:val="18"/>
          <w:szCs w:val="18"/>
        </w:rPr>
        <w:t>, indicando la descrizione e le caratteristiche delle prestazioni/</w:t>
      </w:r>
      <w:r w:rsidR="0098190A" w:rsidRPr="00A85472">
        <w:rPr>
          <w:rFonts w:asciiTheme="majorHAnsi" w:hAnsiTheme="majorHAnsi" w:cs="Times New Roman"/>
          <w:color w:val="000000" w:themeColor="text1"/>
          <w:sz w:val="18"/>
          <w:szCs w:val="18"/>
        </w:rPr>
        <w:t>forniture</w:t>
      </w:r>
      <w:r w:rsidR="00740DA2" w:rsidRPr="00A85472">
        <w:rPr>
          <w:rFonts w:asciiTheme="majorHAnsi" w:hAnsiTheme="majorHAnsi" w:cs="Times New Roman"/>
          <w:color w:val="000000" w:themeColor="text1"/>
          <w:sz w:val="18"/>
          <w:szCs w:val="18"/>
        </w:rPr>
        <w:t xml:space="preserve"> da acquistare, l'importo stimato, le motivazioni della richiesta, i tempi di approvvigionamento e </w:t>
      </w:r>
      <w:r w:rsidR="007F23C6" w:rsidRPr="00A85472">
        <w:rPr>
          <w:rFonts w:asciiTheme="majorHAnsi" w:hAnsiTheme="majorHAnsi" w:cs="Times New Roman"/>
          <w:color w:val="FF0000"/>
          <w:sz w:val="18"/>
          <w:szCs w:val="18"/>
        </w:rPr>
        <w:t>l'</w:t>
      </w:r>
      <w:r w:rsidR="007F23C6" w:rsidRPr="00A85472">
        <w:rPr>
          <w:rFonts w:asciiTheme="majorHAnsi" w:hAnsiTheme="majorHAnsi" w:cs="Times New Roman"/>
          <w:color w:val="000000" w:themeColor="text1"/>
          <w:sz w:val="18"/>
          <w:szCs w:val="18"/>
        </w:rPr>
        <w:t>eventuale</w:t>
      </w:r>
      <w:r w:rsidR="00740DA2" w:rsidRPr="00A85472">
        <w:rPr>
          <w:rFonts w:asciiTheme="majorHAnsi" w:hAnsiTheme="majorHAnsi" w:cs="Times New Roman"/>
          <w:color w:val="000000" w:themeColor="text1"/>
          <w:sz w:val="18"/>
          <w:szCs w:val="18"/>
        </w:rPr>
        <w:t xml:space="preserve"> potenzial</w:t>
      </w:r>
      <w:r w:rsidR="007F23C6" w:rsidRPr="00A85472">
        <w:rPr>
          <w:rFonts w:asciiTheme="majorHAnsi" w:hAnsiTheme="majorHAnsi" w:cs="Times New Roman"/>
          <w:color w:val="000000" w:themeColor="text1"/>
          <w:sz w:val="18"/>
          <w:szCs w:val="18"/>
        </w:rPr>
        <w:t>e fornitore.</w:t>
      </w:r>
    </w:p>
    <w:p w:rsidR="00740DA2" w:rsidRPr="00A85472" w:rsidRDefault="007E02FA"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Il responsabile del </w:t>
      </w:r>
      <w:r w:rsidR="004F3528" w:rsidRPr="00A85472">
        <w:rPr>
          <w:rFonts w:asciiTheme="majorHAnsi" w:hAnsiTheme="majorHAnsi" w:cs="Times New Roman"/>
          <w:color w:val="000000" w:themeColor="text1"/>
          <w:sz w:val="18"/>
          <w:szCs w:val="18"/>
        </w:rPr>
        <w:t>settore/</w:t>
      </w:r>
      <w:r w:rsidR="009666A7" w:rsidRPr="00A85472">
        <w:rPr>
          <w:rFonts w:asciiTheme="majorHAnsi" w:hAnsiTheme="majorHAnsi" w:cs="Times New Roman"/>
          <w:color w:val="000000" w:themeColor="text1"/>
          <w:sz w:val="18"/>
          <w:szCs w:val="18"/>
        </w:rPr>
        <w:t xml:space="preserve">servizio </w:t>
      </w:r>
      <w:r w:rsidR="00E954FE" w:rsidRPr="00A85472">
        <w:rPr>
          <w:rFonts w:asciiTheme="majorHAnsi" w:hAnsiTheme="majorHAnsi" w:cs="Times New Roman"/>
          <w:color w:val="000000" w:themeColor="text1"/>
          <w:sz w:val="18"/>
          <w:szCs w:val="18"/>
        </w:rPr>
        <w:t xml:space="preserve">richiedente </w:t>
      </w:r>
      <w:r w:rsidR="00B94FD6" w:rsidRPr="00A85472">
        <w:rPr>
          <w:rFonts w:asciiTheme="majorHAnsi" w:hAnsiTheme="majorHAnsi" w:cs="Times New Roman"/>
          <w:color w:val="000000" w:themeColor="text1"/>
          <w:sz w:val="18"/>
          <w:szCs w:val="18"/>
        </w:rPr>
        <w:t>sottoscrive</w:t>
      </w:r>
      <w:r w:rsidR="009666A7" w:rsidRPr="00A85472">
        <w:rPr>
          <w:rFonts w:asciiTheme="majorHAnsi" w:hAnsiTheme="majorHAnsi" w:cs="Times New Roman"/>
          <w:color w:val="000000" w:themeColor="text1"/>
          <w:sz w:val="18"/>
          <w:szCs w:val="18"/>
        </w:rPr>
        <w:t xml:space="preserve"> la richiesta di acquisto e</w:t>
      </w:r>
      <w:r w:rsidRPr="00A85472">
        <w:rPr>
          <w:rFonts w:asciiTheme="majorHAnsi" w:hAnsiTheme="majorHAnsi" w:cs="Times New Roman"/>
          <w:color w:val="000000" w:themeColor="text1"/>
          <w:sz w:val="18"/>
          <w:szCs w:val="18"/>
        </w:rPr>
        <w:t xml:space="preserve"> </w:t>
      </w:r>
      <w:r w:rsidR="00220954" w:rsidRPr="00A85472">
        <w:rPr>
          <w:rFonts w:asciiTheme="majorHAnsi" w:hAnsiTheme="majorHAnsi" w:cs="Times New Roman"/>
          <w:color w:val="000000" w:themeColor="text1"/>
          <w:sz w:val="18"/>
          <w:szCs w:val="18"/>
        </w:rPr>
        <w:t xml:space="preserve">la trasmette </w:t>
      </w:r>
      <w:r w:rsidR="00267321" w:rsidRPr="00A85472">
        <w:rPr>
          <w:rFonts w:asciiTheme="majorHAnsi" w:hAnsiTheme="majorHAnsi" w:cs="Times New Roman"/>
          <w:color w:val="000000" w:themeColor="text1"/>
          <w:sz w:val="18"/>
          <w:szCs w:val="18"/>
        </w:rPr>
        <w:t>all</w:t>
      </w:r>
      <w:r w:rsidR="00B94FD6" w:rsidRPr="00A85472">
        <w:rPr>
          <w:rFonts w:asciiTheme="majorHAnsi" w:hAnsiTheme="majorHAnsi" w:cs="Times New Roman"/>
          <w:color w:val="000000" w:themeColor="text1"/>
          <w:sz w:val="18"/>
          <w:szCs w:val="18"/>
        </w:rPr>
        <w:t>'ufficio amministrativo</w:t>
      </w:r>
      <w:r w:rsidR="00267321" w:rsidRPr="00A85472">
        <w:rPr>
          <w:rFonts w:asciiTheme="majorHAnsi" w:hAnsiTheme="majorHAnsi" w:cs="Times New Roman"/>
          <w:color w:val="000000" w:themeColor="text1"/>
          <w:sz w:val="18"/>
          <w:szCs w:val="18"/>
        </w:rPr>
        <w:t>.</w:t>
      </w:r>
    </w:p>
    <w:p w:rsidR="00A924C6" w:rsidRPr="00A85472" w:rsidRDefault="00A924C6" w:rsidP="00414D63">
      <w:pPr>
        <w:pStyle w:val="Testonormale1"/>
        <w:tabs>
          <w:tab w:val="left" w:pos="8789"/>
        </w:tabs>
        <w:ind w:left="567" w:right="1127"/>
        <w:jc w:val="both"/>
        <w:rPr>
          <w:rFonts w:asciiTheme="majorHAnsi" w:hAnsiTheme="majorHAnsi" w:cs="Times New Roman"/>
          <w:color w:val="000000" w:themeColor="text1"/>
          <w:sz w:val="18"/>
          <w:szCs w:val="18"/>
        </w:rPr>
      </w:pPr>
    </w:p>
    <w:p w:rsidR="00873DC7" w:rsidRPr="00A85472" w:rsidRDefault="005E0E1F" w:rsidP="00414D63">
      <w:pPr>
        <w:pStyle w:val="Testonormale1"/>
        <w:tabs>
          <w:tab w:val="left" w:pos="8789"/>
        </w:tabs>
        <w:ind w:left="567" w:right="1127"/>
        <w:jc w:val="both"/>
        <w:rPr>
          <w:rFonts w:asciiTheme="majorHAnsi" w:hAnsiTheme="majorHAnsi"/>
          <w:color w:val="000000" w:themeColor="text1"/>
          <w:sz w:val="18"/>
          <w:szCs w:val="18"/>
        </w:rPr>
      </w:pPr>
      <w:r>
        <w:rPr>
          <w:rFonts w:asciiTheme="majorHAnsi" w:hAnsiTheme="majorHAnsi"/>
          <w:color w:val="000000" w:themeColor="text1"/>
          <w:sz w:val="18"/>
          <w:szCs w:val="18"/>
        </w:rPr>
        <w:t xml:space="preserve">L’Amministratore Unico o il Presidente della Società  </w:t>
      </w:r>
      <w:r w:rsidR="00873DC7" w:rsidRPr="00A85472">
        <w:rPr>
          <w:rFonts w:asciiTheme="majorHAnsi" w:hAnsiTheme="majorHAnsi"/>
          <w:color w:val="000000" w:themeColor="text1"/>
          <w:sz w:val="18"/>
          <w:szCs w:val="18"/>
        </w:rPr>
        <w:t>verifica che:</w:t>
      </w:r>
    </w:p>
    <w:p w:rsidR="00873DC7" w:rsidRPr="00A85472" w:rsidRDefault="00873DC7" w:rsidP="00414D63">
      <w:pPr>
        <w:pStyle w:val="Testonormale1"/>
        <w:numPr>
          <w:ilvl w:val="0"/>
          <w:numId w:val="24"/>
        </w:numPr>
        <w:tabs>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il documento cartaceo sia stato debitamente firmato dal responsabile del settore/servizio richiedente;</w:t>
      </w:r>
    </w:p>
    <w:p w:rsidR="00873DC7" w:rsidRPr="00A85472" w:rsidRDefault="00873DC7" w:rsidP="00414D63">
      <w:pPr>
        <w:pStyle w:val="Testonormale1"/>
        <w:numPr>
          <w:ilvl w:val="0"/>
          <w:numId w:val="24"/>
        </w:numPr>
        <w:tabs>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 dati inseriti nella R</w:t>
      </w:r>
      <w:r w:rsidR="00F57BF9" w:rsidRPr="00A85472">
        <w:rPr>
          <w:rFonts w:asciiTheme="majorHAnsi" w:hAnsiTheme="majorHAnsi"/>
          <w:color w:val="000000" w:themeColor="text1"/>
          <w:sz w:val="18"/>
          <w:szCs w:val="18"/>
        </w:rPr>
        <w:t>.</w:t>
      </w:r>
      <w:r w:rsidRPr="00A85472">
        <w:rPr>
          <w:rFonts w:asciiTheme="majorHAnsi" w:hAnsiTheme="majorHAnsi"/>
          <w:color w:val="000000" w:themeColor="text1"/>
          <w:sz w:val="18"/>
          <w:szCs w:val="18"/>
        </w:rPr>
        <w:t>D</w:t>
      </w:r>
      <w:r w:rsidR="00F57BF9" w:rsidRPr="00A85472">
        <w:rPr>
          <w:rFonts w:asciiTheme="majorHAnsi" w:hAnsiTheme="majorHAnsi"/>
          <w:color w:val="000000" w:themeColor="text1"/>
          <w:sz w:val="18"/>
          <w:szCs w:val="18"/>
        </w:rPr>
        <w:t>.</w:t>
      </w:r>
      <w:r w:rsidRPr="00A85472">
        <w:rPr>
          <w:rFonts w:asciiTheme="majorHAnsi" w:hAnsiTheme="majorHAnsi"/>
          <w:color w:val="000000" w:themeColor="text1"/>
          <w:sz w:val="18"/>
          <w:szCs w:val="18"/>
        </w:rPr>
        <w:t>A</w:t>
      </w:r>
      <w:r w:rsidR="00F57BF9" w:rsidRPr="00A85472">
        <w:rPr>
          <w:rFonts w:asciiTheme="majorHAnsi" w:hAnsiTheme="majorHAnsi"/>
          <w:color w:val="000000" w:themeColor="text1"/>
          <w:sz w:val="18"/>
          <w:szCs w:val="18"/>
        </w:rPr>
        <w:t>.</w:t>
      </w:r>
      <w:r w:rsidRPr="00A85472">
        <w:rPr>
          <w:rFonts w:asciiTheme="majorHAnsi" w:hAnsiTheme="majorHAnsi"/>
          <w:color w:val="000000" w:themeColor="text1"/>
          <w:sz w:val="18"/>
          <w:szCs w:val="18"/>
        </w:rPr>
        <w:t xml:space="preserve"> siano completi;</w:t>
      </w:r>
    </w:p>
    <w:p w:rsidR="00873DC7" w:rsidRPr="00A85472" w:rsidRDefault="00873DC7" w:rsidP="00414D63">
      <w:pPr>
        <w:pStyle w:val="Testonormale1"/>
        <w:numPr>
          <w:ilvl w:val="0"/>
          <w:numId w:val="24"/>
        </w:numPr>
        <w:tabs>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l'ammissibilità della procedura di affidamento diretto</w:t>
      </w:r>
      <w:r w:rsidR="00482341" w:rsidRPr="00A85472">
        <w:rPr>
          <w:rFonts w:asciiTheme="majorHAnsi" w:hAnsiTheme="majorHAnsi"/>
          <w:color w:val="000000" w:themeColor="text1"/>
          <w:sz w:val="18"/>
          <w:szCs w:val="18"/>
        </w:rPr>
        <w:t>.</w:t>
      </w:r>
    </w:p>
    <w:p w:rsidR="00873DC7" w:rsidRPr="00A85472" w:rsidRDefault="00873DC7" w:rsidP="00414D63">
      <w:pPr>
        <w:pStyle w:val="Testonormale1"/>
        <w:tabs>
          <w:tab w:val="left" w:pos="8789"/>
        </w:tabs>
        <w:ind w:right="1127"/>
        <w:jc w:val="both"/>
        <w:rPr>
          <w:rFonts w:asciiTheme="majorHAnsi" w:hAnsiTheme="majorHAnsi"/>
          <w:color w:val="000000" w:themeColor="text1"/>
          <w:sz w:val="18"/>
          <w:szCs w:val="18"/>
        </w:rPr>
      </w:pPr>
    </w:p>
    <w:p w:rsidR="00873DC7" w:rsidRPr="00A85472" w:rsidRDefault="0031133D" w:rsidP="00414D63">
      <w:pPr>
        <w:pStyle w:val="Testonormale1"/>
        <w:tabs>
          <w:tab w:val="left" w:pos="8789"/>
        </w:tabs>
        <w:ind w:left="567" w:right="1127"/>
        <w:jc w:val="both"/>
        <w:rPr>
          <w:rFonts w:asciiTheme="majorHAnsi" w:hAnsiTheme="majorHAnsi" w:cs="Times New Roman"/>
          <w:color w:val="000000" w:themeColor="text1"/>
          <w:sz w:val="18"/>
          <w:szCs w:val="18"/>
        </w:rPr>
      </w:pPr>
      <w:r>
        <w:rPr>
          <w:rFonts w:asciiTheme="majorHAnsi" w:hAnsiTheme="majorHAnsi" w:cs="Times New Roman"/>
          <w:color w:val="000000" w:themeColor="text1"/>
          <w:sz w:val="18"/>
          <w:szCs w:val="18"/>
        </w:rPr>
        <w:t>L’ufficio amministrativo</w:t>
      </w:r>
      <w:r w:rsidR="00873DC7" w:rsidRPr="00A85472">
        <w:rPr>
          <w:rFonts w:asciiTheme="majorHAnsi" w:hAnsiTheme="majorHAnsi" w:cs="Times New Roman"/>
          <w:color w:val="000000" w:themeColor="text1"/>
          <w:sz w:val="18"/>
          <w:szCs w:val="18"/>
        </w:rPr>
        <w:t xml:space="preserve"> richiede all</w:t>
      </w:r>
      <w:r w:rsidR="00482341" w:rsidRPr="00A85472">
        <w:rPr>
          <w:rFonts w:asciiTheme="majorHAnsi" w:hAnsiTheme="majorHAnsi" w:cs="Times New Roman"/>
          <w:color w:val="000000" w:themeColor="text1"/>
          <w:sz w:val="18"/>
          <w:szCs w:val="18"/>
        </w:rPr>
        <w:t>'Autorità per la Vigilanza sui L</w:t>
      </w:r>
      <w:r w:rsidR="00873DC7" w:rsidRPr="00A85472">
        <w:rPr>
          <w:rFonts w:asciiTheme="majorHAnsi" w:hAnsiTheme="majorHAnsi" w:cs="Times New Roman"/>
          <w:color w:val="000000" w:themeColor="text1"/>
          <w:sz w:val="18"/>
          <w:szCs w:val="18"/>
        </w:rPr>
        <w:t xml:space="preserve">avori </w:t>
      </w:r>
      <w:r w:rsidR="00482341" w:rsidRPr="00A85472">
        <w:rPr>
          <w:rFonts w:asciiTheme="majorHAnsi" w:hAnsiTheme="majorHAnsi" w:cs="Times New Roman"/>
          <w:color w:val="000000" w:themeColor="text1"/>
          <w:sz w:val="18"/>
          <w:szCs w:val="18"/>
        </w:rPr>
        <w:t>Pubblici il</w:t>
      </w:r>
      <w:r w:rsidR="00F57BF9" w:rsidRPr="00A85472">
        <w:rPr>
          <w:rFonts w:asciiTheme="majorHAnsi" w:hAnsiTheme="majorHAnsi" w:cs="Times New Roman"/>
          <w:color w:val="000000" w:themeColor="text1"/>
          <w:sz w:val="18"/>
          <w:szCs w:val="18"/>
        </w:rPr>
        <w:t xml:space="preserve"> Codice Identificativo Gare (CIG</w:t>
      </w:r>
      <w:r w:rsidR="00482341" w:rsidRPr="00A85472">
        <w:rPr>
          <w:rFonts w:asciiTheme="majorHAnsi" w:hAnsiTheme="majorHAnsi" w:cs="Times New Roman"/>
          <w:color w:val="000000" w:themeColor="text1"/>
          <w:sz w:val="18"/>
          <w:szCs w:val="18"/>
        </w:rPr>
        <w:t>), collegandosi al sito dell'Autorità e provvede al pagamento del contributo previsto dalla normativa vigente (se dovuto).</w:t>
      </w:r>
    </w:p>
    <w:p w:rsidR="00873DC7" w:rsidRPr="00A85472" w:rsidRDefault="00873DC7" w:rsidP="00414D63">
      <w:pPr>
        <w:pStyle w:val="Testonormale1"/>
        <w:tabs>
          <w:tab w:val="left" w:pos="8789"/>
        </w:tabs>
        <w:ind w:left="567" w:right="1127"/>
        <w:jc w:val="both"/>
        <w:rPr>
          <w:rFonts w:asciiTheme="majorHAnsi" w:hAnsiTheme="majorHAnsi" w:cs="Times New Roman"/>
          <w:color w:val="000000" w:themeColor="text1"/>
          <w:sz w:val="18"/>
          <w:szCs w:val="18"/>
        </w:rPr>
      </w:pPr>
    </w:p>
    <w:p w:rsidR="007E02FA"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rPr>
      </w:pPr>
      <w:r w:rsidRPr="00A85472">
        <w:rPr>
          <w:rFonts w:asciiTheme="majorHAnsi" w:hAnsiTheme="majorHAnsi" w:cs="Times New Roman"/>
          <w:b/>
          <w:color w:val="000000" w:themeColor="text1"/>
          <w:sz w:val="18"/>
          <w:szCs w:val="18"/>
        </w:rPr>
        <w:t>6</w:t>
      </w:r>
      <w:r w:rsidR="009D5192" w:rsidRPr="00A85472">
        <w:rPr>
          <w:rFonts w:asciiTheme="majorHAnsi" w:hAnsiTheme="majorHAnsi" w:cs="Times New Roman"/>
          <w:b/>
          <w:color w:val="000000" w:themeColor="text1"/>
          <w:sz w:val="18"/>
          <w:szCs w:val="18"/>
        </w:rPr>
        <w:t>.2</w:t>
      </w:r>
      <w:r w:rsidR="007E02FA" w:rsidRPr="00A85472">
        <w:rPr>
          <w:rFonts w:asciiTheme="majorHAnsi" w:hAnsiTheme="majorHAnsi" w:cs="Times New Roman"/>
          <w:b/>
          <w:color w:val="000000" w:themeColor="text1"/>
          <w:sz w:val="18"/>
          <w:szCs w:val="18"/>
        </w:rPr>
        <w:t xml:space="preserve"> </w:t>
      </w:r>
      <w:r w:rsidR="003960AC" w:rsidRPr="00A85472">
        <w:rPr>
          <w:rFonts w:asciiTheme="majorHAnsi" w:hAnsiTheme="majorHAnsi" w:cs="Times New Roman"/>
          <w:b/>
          <w:color w:val="000000" w:themeColor="text1"/>
          <w:sz w:val="18"/>
          <w:szCs w:val="18"/>
        </w:rPr>
        <w:t>Individuazione del</w:t>
      </w:r>
      <w:r w:rsidR="007E02FA" w:rsidRPr="00A85472">
        <w:rPr>
          <w:rFonts w:asciiTheme="majorHAnsi" w:hAnsiTheme="majorHAnsi" w:cs="Times New Roman"/>
          <w:b/>
          <w:color w:val="000000" w:themeColor="text1"/>
          <w:sz w:val="18"/>
          <w:szCs w:val="18"/>
        </w:rPr>
        <w:t xml:space="preserve"> fornitore.</w:t>
      </w:r>
    </w:p>
    <w:p w:rsidR="00FA032B" w:rsidRPr="00A85472" w:rsidRDefault="00AD7364"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L'individuazione del fornitore a</w:t>
      </w:r>
      <w:r w:rsidR="00FA032B" w:rsidRPr="00A85472">
        <w:rPr>
          <w:rFonts w:asciiTheme="majorHAnsi" w:hAnsiTheme="majorHAnsi"/>
          <w:color w:val="000000" w:themeColor="text1"/>
          <w:sz w:val="18"/>
          <w:szCs w:val="18"/>
        </w:rPr>
        <w:t>vviene</w:t>
      </w:r>
      <w:r w:rsidR="00414D63" w:rsidRPr="00A85472">
        <w:rPr>
          <w:rFonts w:asciiTheme="majorHAnsi" w:hAnsiTheme="majorHAnsi"/>
          <w:color w:val="000000" w:themeColor="text1"/>
          <w:sz w:val="18"/>
          <w:szCs w:val="18"/>
        </w:rPr>
        <w:t xml:space="preserve"> </w:t>
      </w:r>
      <w:r w:rsidR="007F23C6" w:rsidRPr="00A85472">
        <w:rPr>
          <w:rFonts w:asciiTheme="majorHAnsi" w:hAnsiTheme="majorHAnsi"/>
          <w:sz w:val="18"/>
          <w:szCs w:val="18"/>
        </w:rPr>
        <w:t>direttamente da parte del responsabile del settore/servizio</w:t>
      </w:r>
      <w:r w:rsidR="007F23C6" w:rsidRPr="00A85472">
        <w:rPr>
          <w:rFonts w:asciiTheme="majorHAnsi" w:hAnsiTheme="majorHAnsi"/>
          <w:color w:val="FF0000"/>
          <w:sz w:val="18"/>
          <w:szCs w:val="18"/>
        </w:rPr>
        <w:t xml:space="preserve"> </w:t>
      </w:r>
      <w:r w:rsidR="007F23C6" w:rsidRPr="00A85472">
        <w:rPr>
          <w:rFonts w:asciiTheme="majorHAnsi" w:hAnsiTheme="majorHAnsi"/>
          <w:sz w:val="18"/>
          <w:szCs w:val="18"/>
        </w:rPr>
        <w:t>richiedente</w:t>
      </w:r>
      <w:r w:rsidR="007F23C6" w:rsidRPr="00A85472">
        <w:rPr>
          <w:rFonts w:asciiTheme="majorHAnsi" w:hAnsiTheme="majorHAnsi"/>
          <w:color w:val="000000" w:themeColor="text1"/>
          <w:sz w:val="18"/>
          <w:szCs w:val="18"/>
        </w:rPr>
        <w:t xml:space="preserve"> </w:t>
      </w:r>
      <w:r w:rsidR="00FA032B" w:rsidRPr="00A85472">
        <w:rPr>
          <w:rFonts w:asciiTheme="majorHAnsi" w:hAnsiTheme="majorHAnsi"/>
          <w:color w:val="000000" w:themeColor="text1"/>
          <w:sz w:val="18"/>
          <w:szCs w:val="18"/>
        </w:rPr>
        <w:t>scegliendo all’interno degli operatori economici iscritti all’Albo fornitori della Società, ovvero sulla base di opportune indagini di mercato sempre tenendo in considerazione, per quanto possibile, il principio di rotazione.</w:t>
      </w:r>
    </w:p>
    <w:p w:rsidR="00A31A4A" w:rsidRPr="00A85472" w:rsidRDefault="00A31A4A"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w:t>
      </w:r>
      <w:r w:rsidR="00CD2E95" w:rsidRPr="00A85472">
        <w:rPr>
          <w:rFonts w:asciiTheme="majorHAnsi" w:hAnsiTheme="majorHAnsi"/>
          <w:color w:val="000000" w:themeColor="text1"/>
          <w:sz w:val="18"/>
          <w:szCs w:val="18"/>
        </w:rPr>
        <w:t>'ufficio amministrativo</w:t>
      </w:r>
      <w:r w:rsidR="00F57BF9" w:rsidRPr="00A85472">
        <w:rPr>
          <w:rFonts w:asciiTheme="majorHAnsi" w:hAnsiTheme="majorHAnsi"/>
          <w:color w:val="000000" w:themeColor="text1"/>
          <w:sz w:val="18"/>
          <w:szCs w:val="18"/>
        </w:rPr>
        <w:t xml:space="preserve">, </w:t>
      </w:r>
      <w:r w:rsidRPr="00A85472">
        <w:rPr>
          <w:rFonts w:asciiTheme="majorHAnsi" w:hAnsiTheme="majorHAnsi"/>
          <w:color w:val="000000" w:themeColor="text1"/>
          <w:sz w:val="18"/>
          <w:szCs w:val="18"/>
        </w:rPr>
        <w:t xml:space="preserve">pertanto, deve verificare che il fornitore, se indicato nella richiesta di acquisto, sia regolarmente iscritto all'Albo fornitori ed abbia presentato tutta la documentazione prevista. </w:t>
      </w:r>
    </w:p>
    <w:p w:rsidR="00A31A4A" w:rsidRPr="00A85472" w:rsidRDefault="00A31A4A"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Resta salva la facoltà di scegliere un fornitore diverso da quello eventualmente segnalato dall’unità richiedente. </w:t>
      </w:r>
    </w:p>
    <w:p w:rsidR="00A31A4A" w:rsidRPr="00A85472" w:rsidRDefault="00A31A4A"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Nel caso in cui </w:t>
      </w:r>
      <w:r w:rsidR="0017734B" w:rsidRPr="00A85472">
        <w:rPr>
          <w:rFonts w:asciiTheme="majorHAnsi" w:hAnsiTheme="majorHAnsi"/>
          <w:color w:val="000000" w:themeColor="text1"/>
          <w:sz w:val="18"/>
          <w:szCs w:val="18"/>
        </w:rPr>
        <w:t xml:space="preserve">il </w:t>
      </w:r>
      <w:r w:rsidR="00CD2E95" w:rsidRPr="00A85472">
        <w:rPr>
          <w:rFonts w:asciiTheme="majorHAnsi" w:hAnsiTheme="majorHAnsi"/>
          <w:color w:val="000000" w:themeColor="text1"/>
          <w:sz w:val="18"/>
          <w:szCs w:val="18"/>
        </w:rPr>
        <w:t>responsabile</w:t>
      </w:r>
      <w:r w:rsidRPr="00A85472">
        <w:rPr>
          <w:rFonts w:asciiTheme="majorHAnsi" w:hAnsiTheme="majorHAnsi"/>
          <w:color w:val="000000" w:themeColor="text1"/>
          <w:sz w:val="18"/>
          <w:szCs w:val="18"/>
        </w:rPr>
        <w:t xml:space="preserve"> del settore/servizio richiedente non abbia proposto alcun fornitore, </w:t>
      </w:r>
      <w:r w:rsidR="00B94FD6" w:rsidRPr="00A85472">
        <w:rPr>
          <w:rFonts w:asciiTheme="majorHAnsi" w:hAnsiTheme="majorHAnsi"/>
          <w:color w:val="000000" w:themeColor="text1"/>
          <w:sz w:val="18"/>
          <w:szCs w:val="18"/>
        </w:rPr>
        <w:t>l'ufficio amministrativo</w:t>
      </w:r>
      <w:r w:rsidRPr="00A85472">
        <w:rPr>
          <w:rFonts w:asciiTheme="majorHAnsi" w:hAnsiTheme="majorHAnsi"/>
          <w:color w:val="000000" w:themeColor="text1"/>
          <w:sz w:val="18"/>
          <w:szCs w:val="18"/>
        </w:rPr>
        <w:t xml:space="preserve"> lo sceglie all'interno dell'Albo fornitori, ovvero in caso di assenza/insufficienza, sulla base di opportune indagini di mercato sempre tenendo in considerazione, per quanto possibile, il principio di rotazione.</w:t>
      </w:r>
    </w:p>
    <w:p w:rsidR="008A623E" w:rsidRPr="00A85472" w:rsidRDefault="008A623E" w:rsidP="00414D63">
      <w:pPr>
        <w:pStyle w:val="Testonormale1"/>
        <w:tabs>
          <w:tab w:val="left" w:pos="8789"/>
        </w:tabs>
        <w:ind w:left="567" w:right="1127"/>
        <w:jc w:val="both"/>
        <w:rPr>
          <w:rFonts w:asciiTheme="majorHAnsi" w:hAnsiTheme="majorHAnsi"/>
          <w:color w:val="000000" w:themeColor="text1"/>
          <w:sz w:val="18"/>
          <w:szCs w:val="18"/>
        </w:rPr>
      </w:pPr>
    </w:p>
    <w:p w:rsidR="00380872" w:rsidRPr="00A85472" w:rsidRDefault="00C057C2" w:rsidP="00414D63">
      <w:pPr>
        <w:pStyle w:val="Testonormale1"/>
        <w:tabs>
          <w:tab w:val="left" w:pos="8789"/>
        </w:tabs>
        <w:ind w:left="567" w:right="1127"/>
        <w:jc w:val="both"/>
        <w:rPr>
          <w:rFonts w:asciiTheme="majorHAnsi" w:hAnsiTheme="majorHAnsi"/>
          <w:b/>
          <w:color w:val="000000" w:themeColor="text1"/>
          <w:sz w:val="18"/>
          <w:szCs w:val="18"/>
        </w:rPr>
      </w:pPr>
      <w:r w:rsidRPr="00A85472">
        <w:rPr>
          <w:rFonts w:asciiTheme="majorHAnsi" w:hAnsiTheme="majorHAnsi"/>
          <w:b/>
          <w:color w:val="000000" w:themeColor="text1"/>
          <w:sz w:val="18"/>
          <w:szCs w:val="18"/>
        </w:rPr>
        <w:t>6</w:t>
      </w:r>
      <w:r w:rsidR="009D5192" w:rsidRPr="00A85472">
        <w:rPr>
          <w:rFonts w:asciiTheme="majorHAnsi" w:hAnsiTheme="majorHAnsi"/>
          <w:b/>
          <w:color w:val="000000" w:themeColor="text1"/>
          <w:sz w:val="18"/>
          <w:szCs w:val="18"/>
        </w:rPr>
        <w:t>.3</w:t>
      </w:r>
      <w:r w:rsidR="0013682F" w:rsidRPr="00A85472">
        <w:rPr>
          <w:rFonts w:asciiTheme="majorHAnsi" w:hAnsiTheme="majorHAnsi"/>
          <w:b/>
          <w:color w:val="000000" w:themeColor="text1"/>
          <w:sz w:val="18"/>
          <w:szCs w:val="18"/>
        </w:rPr>
        <w:t xml:space="preserve"> </w:t>
      </w:r>
      <w:r w:rsidR="00267321" w:rsidRPr="00A85472">
        <w:rPr>
          <w:rFonts w:asciiTheme="majorHAnsi" w:hAnsiTheme="majorHAnsi"/>
          <w:b/>
          <w:color w:val="000000" w:themeColor="text1"/>
          <w:sz w:val="18"/>
          <w:szCs w:val="18"/>
        </w:rPr>
        <w:t>O</w:t>
      </w:r>
      <w:r w:rsidR="00A77A31" w:rsidRPr="00A85472">
        <w:rPr>
          <w:rFonts w:asciiTheme="majorHAnsi" w:hAnsiTheme="majorHAnsi"/>
          <w:b/>
          <w:color w:val="000000" w:themeColor="text1"/>
          <w:sz w:val="18"/>
          <w:szCs w:val="18"/>
        </w:rPr>
        <w:t>rdine di acquisto/</w:t>
      </w:r>
      <w:r w:rsidR="004F3528" w:rsidRPr="00A85472">
        <w:rPr>
          <w:rFonts w:asciiTheme="majorHAnsi" w:hAnsiTheme="majorHAnsi"/>
          <w:b/>
          <w:color w:val="000000" w:themeColor="text1"/>
          <w:sz w:val="18"/>
          <w:szCs w:val="18"/>
        </w:rPr>
        <w:t>contratto</w:t>
      </w:r>
      <w:r w:rsidR="0013682F" w:rsidRPr="00A85472">
        <w:rPr>
          <w:rFonts w:asciiTheme="majorHAnsi" w:hAnsiTheme="majorHAnsi"/>
          <w:b/>
          <w:color w:val="000000" w:themeColor="text1"/>
          <w:sz w:val="18"/>
          <w:szCs w:val="18"/>
        </w:rPr>
        <w:t>.</w:t>
      </w:r>
    </w:p>
    <w:p w:rsidR="004F3528" w:rsidRPr="00A85472" w:rsidRDefault="00482341"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w:t>
      </w:r>
      <w:r w:rsidR="00873DC7" w:rsidRPr="00A85472">
        <w:rPr>
          <w:rFonts w:asciiTheme="majorHAnsi" w:hAnsiTheme="majorHAnsi"/>
          <w:color w:val="000000" w:themeColor="text1"/>
          <w:sz w:val="18"/>
          <w:szCs w:val="18"/>
        </w:rPr>
        <w:t xml:space="preserve">'ufficio amministrativo </w:t>
      </w:r>
      <w:r w:rsidR="00B94FD6" w:rsidRPr="00A85472">
        <w:rPr>
          <w:rFonts w:asciiTheme="majorHAnsi" w:hAnsiTheme="majorHAnsi"/>
          <w:color w:val="000000" w:themeColor="text1"/>
          <w:sz w:val="18"/>
          <w:szCs w:val="18"/>
        </w:rPr>
        <w:t xml:space="preserve">predispone l'ordine di acquisto o il contratto sulla base di procedure standard, che in generale </w:t>
      </w:r>
      <w:r w:rsidR="0013682F" w:rsidRPr="00A85472">
        <w:rPr>
          <w:rFonts w:asciiTheme="majorHAnsi" w:hAnsiTheme="majorHAnsi"/>
          <w:color w:val="000000" w:themeColor="text1"/>
          <w:sz w:val="18"/>
          <w:szCs w:val="18"/>
        </w:rPr>
        <w:t xml:space="preserve">deve contenere </w:t>
      </w:r>
      <w:r w:rsidR="00380872" w:rsidRPr="00A85472">
        <w:rPr>
          <w:rFonts w:asciiTheme="majorHAnsi" w:hAnsiTheme="majorHAnsi"/>
          <w:color w:val="000000" w:themeColor="text1"/>
          <w:sz w:val="18"/>
          <w:szCs w:val="18"/>
        </w:rPr>
        <w:t>la chiara indicazione:</w:t>
      </w:r>
    </w:p>
    <w:p w:rsidR="00380872" w:rsidRPr="00A85472" w:rsidRDefault="00380872"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dei riferimenti del fornitore delle prestazioni;</w:t>
      </w:r>
    </w:p>
    <w:p w:rsidR="00380872" w:rsidRPr="00A85472" w:rsidRDefault="00380872"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dell'oggetto delle prestazioni;</w:t>
      </w:r>
    </w:p>
    <w:p w:rsidR="006E7DD1" w:rsidRPr="00A85472" w:rsidRDefault="006E7DD1"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delle modalità di esecuzione;</w:t>
      </w:r>
    </w:p>
    <w:p w:rsidR="00380872" w:rsidRPr="00A85472" w:rsidRDefault="00380872"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 compenso pattuito;</w:t>
      </w:r>
    </w:p>
    <w:p w:rsidR="00380872" w:rsidRPr="00A85472" w:rsidRDefault="00380872"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delle modalità di fatturazione e dei termini di pagamento;</w:t>
      </w:r>
    </w:p>
    <w:p w:rsidR="006E7DD1" w:rsidRPr="00A85472" w:rsidRDefault="006E7DD1"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delle eventuali penali per il ritardo o incompleta esecuzione;</w:t>
      </w:r>
    </w:p>
    <w:p w:rsidR="006E7DD1" w:rsidRPr="00A85472" w:rsidRDefault="006E7DD1"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 responsabile e/o ufficio referente;</w:t>
      </w:r>
    </w:p>
    <w:p w:rsidR="00A77A31" w:rsidRPr="00A85472" w:rsidRDefault="00380872"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 codice CIG, dell</w:t>
      </w:r>
      <w:r w:rsidR="00A77A31" w:rsidRPr="00A85472">
        <w:rPr>
          <w:rFonts w:asciiTheme="majorHAnsi" w:hAnsiTheme="majorHAnsi"/>
          <w:color w:val="000000" w:themeColor="text1"/>
          <w:sz w:val="18"/>
          <w:szCs w:val="18"/>
        </w:rPr>
        <w:t>a data e del numero dell'ordine;</w:t>
      </w:r>
    </w:p>
    <w:p w:rsidR="0017734B" w:rsidRPr="00A85472" w:rsidRDefault="0017734B"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adesione all’art. 3 Lg.136/2010 anche per subappalti;</w:t>
      </w:r>
    </w:p>
    <w:p w:rsidR="00490913" w:rsidRPr="00A85472" w:rsidRDefault="00380872"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nonché la seguente clausola generale, adattata in base allo specifico rapporto contrattuale:</w:t>
      </w:r>
    </w:p>
    <w:p w:rsidR="00956FF4" w:rsidRPr="00A85472" w:rsidRDefault="00490913" w:rsidP="00EE7A1C">
      <w:pPr>
        <w:pStyle w:val="Testonormale1"/>
        <w:tabs>
          <w:tab w:val="left" w:pos="8789"/>
        </w:tabs>
        <w:ind w:left="1276" w:right="1127"/>
        <w:jc w:val="both"/>
        <w:rPr>
          <w:rFonts w:asciiTheme="majorHAnsi" w:hAnsiTheme="majorHAnsi" w:cs="Times New Roman"/>
          <w:i/>
          <w:color w:val="000000" w:themeColor="text1"/>
          <w:sz w:val="18"/>
          <w:szCs w:val="18"/>
        </w:rPr>
      </w:pPr>
      <w:r w:rsidRPr="00A85472">
        <w:rPr>
          <w:rFonts w:asciiTheme="majorHAnsi" w:hAnsiTheme="majorHAnsi"/>
          <w:color w:val="000000" w:themeColor="text1"/>
          <w:sz w:val="18"/>
          <w:szCs w:val="18"/>
        </w:rPr>
        <w:t>"</w:t>
      </w:r>
      <w:r w:rsidR="00380872" w:rsidRPr="00A85472">
        <w:rPr>
          <w:rFonts w:asciiTheme="majorHAnsi" w:hAnsiTheme="majorHAnsi" w:cs="Times New Roman"/>
          <w:i/>
          <w:color w:val="000000" w:themeColor="text1"/>
          <w:sz w:val="18"/>
          <w:szCs w:val="18"/>
        </w:rPr>
        <w:t>Il fornitore dichiara di conos</w:t>
      </w:r>
      <w:r w:rsidR="00F57BF9" w:rsidRPr="00A85472">
        <w:rPr>
          <w:rFonts w:asciiTheme="majorHAnsi" w:hAnsiTheme="majorHAnsi" w:cs="Times New Roman"/>
          <w:i/>
          <w:color w:val="000000" w:themeColor="text1"/>
          <w:sz w:val="18"/>
          <w:szCs w:val="18"/>
        </w:rPr>
        <w:t>cere le prescrizioni contenute n</w:t>
      </w:r>
      <w:r w:rsidR="00380872" w:rsidRPr="00A85472">
        <w:rPr>
          <w:rFonts w:asciiTheme="majorHAnsi" w:hAnsiTheme="majorHAnsi" w:cs="Times New Roman"/>
          <w:i/>
          <w:color w:val="000000" w:themeColor="text1"/>
          <w:sz w:val="18"/>
          <w:szCs w:val="18"/>
        </w:rPr>
        <w:t xml:space="preserve">el Codice Etico e nel Modello organizzativo di gestione e controllo ex D.lgs. 231/2001 </w:t>
      </w:r>
      <w:r w:rsidR="00956FF4" w:rsidRPr="00A85472">
        <w:rPr>
          <w:rFonts w:asciiTheme="majorHAnsi" w:hAnsiTheme="majorHAnsi" w:cs="Times New Roman"/>
          <w:i/>
          <w:color w:val="000000" w:themeColor="text1"/>
          <w:sz w:val="18"/>
          <w:szCs w:val="18"/>
        </w:rPr>
        <w:t>pubblicato sul sito</w:t>
      </w:r>
      <w:r w:rsidR="00380872" w:rsidRPr="00A85472">
        <w:rPr>
          <w:rFonts w:asciiTheme="majorHAnsi" w:hAnsiTheme="majorHAnsi" w:cs="Times New Roman"/>
          <w:i/>
          <w:color w:val="000000" w:themeColor="text1"/>
          <w:sz w:val="18"/>
          <w:szCs w:val="18"/>
        </w:rPr>
        <w:t xml:space="preserve"> </w:t>
      </w:r>
      <w:r w:rsidR="00956FF4" w:rsidRPr="00A85472">
        <w:rPr>
          <w:rFonts w:asciiTheme="majorHAnsi" w:hAnsiTheme="majorHAnsi" w:cs="Times New Roman"/>
          <w:i/>
          <w:color w:val="000000" w:themeColor="text1"/>
          <w:sz w:val="18"/>
          <w:szCs w:val="18"/>
        </w:rPr>
        <w:t xml:space="preserve">internet dalla Società, </w:t>
      </w:r>
      <w:r w:rsidR="00380872" w:rsidRPr="00A85472">
        <w:rPr>
          <w:rFonts w:asciiTheme="majorHAnsi" w:hAnsiTheme="majorHAnsi" w:cs="Times New Roman"/>
          <w:i/>
          <w:color w:val="000000" w:themeColor="text1"/>
          <w:sz w:val="18"/>
          <w:szCs w:val="18"/>
        </w:rPr>
        <w:t xml:space="preserve">e dichiara, inoltre, di accettarle integralmente, astenendosi da comportamenti ad esso contrari. </w:t>
      </w:r>
    </w:p>
    <w:p w:rsidR="005F0FDB" w:rsidRPr="00A85472" w:rsidRDefault="00380872" w:rsidP="00EE7A1C">
      <w:pPr>
        <w:pStyle w:val="Testonormale1"/>
        <w:tabs>
          <w:tab w:val="left" w:pos="8789"/>
        </w:tabs>
        <w:ind w:left="1276" w:right="1127"/>
        <w:jc w:val="both"/>
        <w:rPr>
          <w:rFonts w:asciiTheme="majorHAnsi" w:hAnsiTheme="majorHAnsi"/>
          <w:color w:val="000000" w:themeColor="text1"/>
          <w:sz w:val="18"/>
          <w:szCs w:val="18"/>
        </w:rPr>
      </w:pPr>
      <w:r w:rsidRPr="00A85472">
        <w:rPr>
          <w:rFonts w:asciiTheme="majorHAnsi" w:hAnsiTheme="majorHAnsi" w:cs="Times New Roman"/>
          <w:i/>
          <w:color w:val="000000" w:themeColor="text1"/>
          <w:sz w:val="18"/>
          <w:szCs w:val="18"/>
        </w:rPr>
        <w:t>L'inosservanza da parte del fornitore dell'impegno assunto nei precedenti paragrafi determina un inadempimento grave del presente contratto e costituisce motivo di risoluzione di diritto dello stesso ai sensi e per gli effetti dell'art. 1456 c.c."</w:t>
      </w:r>
    </w:p>
    <w:p w:rsidR="008F0772" w:rsidRPr="00A85472" w:rsidRDefault="008F0772" w:rsidP="00414D63">
      <w:pPr>
        <w:pStyle w:val="Testonormale1"/>
        <w:tabs>
          <w:tab w:val="left" w:pos="8789"/>
        </w:tabs>
        <w:ind w:left="567" w:right="1127"/>
        <w:jc w:val="both"/>
        <w:rPr>
          <w:rFonts w:asciiTheme="majorHAnsi" w:hAnsiTheme="majorHAnsi" w:cs="Times New Roman"/>
          <w:color w:val="000000" w:themeColor="text1"/>
          <w:sz w:val="18"/>
          <w:szCs w:val="18"/>
        </w:rPr>
      </w:pPr>
    </w:p>
    <w:p w:rsidR="00267321" w:rsidRPr="00A85472" w:rsidRDefault="00AD7364"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L'ordine di acquisto/</w:t>
      </w:r>
      <w:r w:rsidR="006E1460" w:rsidRPr="00A85472">
        <w:rPr>
          <w:rFonts w:asciiTheme="majorHAnsi" w:hAnsiTheme="majorHAnsi" w:cs="Times New Roman"/>
          <w:color w:val="000000" w:themeColor="text1"/>
          <w:sz w:val="18"/>
          <w:szCs w:val="18"/>
        </w:rPr>
        <w:t xml:space="preserve">contratto è </w:t>
      </w:r>
      <w:r w:rsidR="00267321" w:rsidRPr="00A85472">
        <w:rPr>
          <w:rFonts w:asciiTheme="majorHAnsi" w:hAnsiTheme="majorHAnsi" w:cs="Times New Roman"/>
          <w:color w:val="000000" w:themeColor="text1"/>
          <w:sz w:val="18"/>
          <w:szCs w:val="18"/>
        </w:rPr>
        <w:t>autorizzato</w:t>
      </w:r>
      <w:r w:rsidR="00A8321B" w:rsidRPr="00A85472">
        <w:rPr>
          <w:rFonts w:asciiTheme="majorHAnsi" w:hAnsiTheme="majorHAnsi" w:cs="Times New Roman"/>
          <w:color w:val="000000" w:themeColor="text1"/>
          <w:sz w:val="18"/>
          <w:szCs w:val="18"/>
        </w:rPr>
        <w:t xml:space="preserve"> e sottoscritto</w:t>
      </w:r>
      <w:r w:rsidR="00267321" w:rsidRPr="00A85472">
        <w:rPr>
          <w:rFonts w:asciiTheme="majorHAnsi" w:hAnsiTheme="majorHAnsi" w:cs="Times New Roman"/>
          <w:color w:val="000000" w:themeColor="text1"/>
          <w:sz w:val="18"/>
          <w:szCs w:val="18"/>
        </w:rPr>
        <w:t>:</w:t>
      </w:r>
    </w:p>
    <w:p w:rsidR="00A31A4A" w:rsidRPr="00A85472" w:rsidRDefault="00AD7364" w:rsidP="00414D63">
      <w:pPr>
        <w:pStyle w:val="Testonormale1"/>
        <w:numPr>
          <w:ilvl w:val="0"/>
          <w:numId w:val="18"/>
        </w:numPr>
        <w:tabs>
          <w:tab w:val="left" w:pos="8789"/>
        </w:tabs>
        <w:ind w:right="1127"/>
        <w:jc w:val="both"/>
        <w:rPr>
          <w:rFonts w:asciiTheme="majorHAnsi" w:hAnsiTheme="majorHAnsi" w:cs="Times New Roman"/>
          <w:b/>
          <w:color w:val="000000" w:themeColor="text1"/>
          <w:sz w:val="18"/>
          <w:szCs w:val="18"/>
        </w:rPr>
      </w:pPr>
      <w:r w:rsidRPr="00A85472">
        <w:rPr>
          <w:rFonts w:asciiTheme="majorHAnsi" w:hAnsiTheme="majorHAnsi" w:cs="Times New Roman"/>
          <w:color w:val="000000" w:themeColor="text1"/>
          <w:sz w:val="18"/>
          <w:szCs w:val="18"/>
        </w:rPr>
        <w:t>dall'</w:t>
      </w:r>
      <w:r w:rsidR="005E0E1F">
        <w:rPr>
          <w:rFonts w:asciiTheme="majorHAnsi" w:hAnsiTheme="majorHAnsi" w:cs="Times New Roman"/>
          <w:color w:val="000000" w:themeColor="text1"/>
          <w:sz w:val="18"/>
          <w:szCs w:val="18"/>
        </w:rPr>
        <w:t xml:space="preserve">Amministratore Unico o dal Presidente della Società </w:t>
      </w:r>
      <w:r w:rsidR="00A31A4A" w:rsidRPr="00A85472">
        <w:rPr>
          <w:rFonts w:asciiTheme="majorHAnsi" w:hAnsiTheme="majorHAnsi" w:cs="Times New Roman"/>
          <w:color w:val="000000" w:themeColor="text1"/>
          <w:sz w:val="18"/>
          <w:szCs w:val="18"/>
        </w:rPr>
        <w:t xml:space="preserve">qualora abbia ad oggetto forniture, servizi e lavori per un </w:t>
      </w:r>
      <w:r w:rsidR="00414D63" w:rsidRPr="00A85472">
        <w:rPr>
          <w:rFonts w:asciiTheme="majorHAnsi" w:hAnsiTheme="majorHAnsi" w:cs="Times New Roman"/>
          <w:color w:val="000000" w:themeColor="text1"/>
          <w:sz w:val="18"/>
          <w:szCs w:val="18"/>
        </w:rPr>
        <w:t>importo non superiore ad € 4</w:t>
      </w:r>
      <w:r w:rsidR="00F57BF9" w:rsidRPr="00A85472">
        <w:rPr>
          <w:rFonts w:asciiTheme="majorHAnsi" w:hAnsiTheme="majorHAnsi" w:cs="Times New Roman"/>
          <w:color w:val="000000" w:themeColor="text1"/>
          <w:sz w:val="18"/>
          <w:szCs w:val="18"/>
        </w:rPr>
        <w:t>0.000,00</w:t>
      </w:r>
      <w:r w:rsidR="00B94FD6" w:rsidRPr="00A85472">
        <w:rPr>
          <w:rFonts w:asciiTheme="majorHAnsi" w:hAnsiTheme="majorHAnsi" w:cs="Times New Roman"/>
          <w:color w:val="000000" w:themeColor="text1"/>
          <w:sz w:val="18"/>
          <w:szCs w:val="18"/>
        </w:rPr>
        <w:t xml:space="preserve"> (oltre IVA).</w:t>
      </w:r>
    </w:p>
    <w:p w:rsidR="00A31A4A" w:rsidRPr="00A85472" w:rsidRDefault="00A31A4A" w:rsidP="00414D63">
      <w:pPr>
        <w:pStyle w:val="Testonormale1"/>
        <w:tabs>
          <w:tab w:val="left" w:pos="8789"/>
        </w:tabs>
        <w:ind w:left="567" w:right="1127"/>
        <w:jc w:val="both"/>
        <w:rPr>
          <w:rFonts w:asciiTheme="majorHAnsi" w:hAnsiTheme="majorHAnsi" w:cs="Times New Roman"/>
          <w:b/>
          <w:color w:val="000000" w:themeColor="text1"/>
          <w:sz w:val="18"/>
          <w:szCs w:val="18"/>
        </w:rPr>
      </w:pPr>
    </w:p>
    <w:p w:rsidR="008F0772"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rPr>
      </w:pPr>
      <w:r w:rsidRPr="00A85472">
        <w:rPr>
          <w:rFonts w:asciiTheme="majorHAnsi" w:hAnsiTheme="majorHAnsi" w:cs="Times New Roman"/>
          <w:b/>
          <w:color w:val="000000" w:themeColor="text1"/>
          <w:sz w:val="18"/>
          <w:szCs w:val="18"/>
        </w:rPr>
        <w:t>6</w:t>
      </w:r>
      <w:r w:rsidR="00482341" w:rsidRPr="00A85472">
        <w:rPr>
          <w:rFonts w:asciiTheme="majorHAnsi" w:hAnsiTheme="majorHAnsi" w:cs="Times New Roman"/>
          <w:b/>
          <w:color w:val="000000" w:themeColor="text1"/>
          <w:sz w:val="18"/>
          <w:szCs w:val="18"/>
        </w:rPr>
        <w:t>.4</w:t>
      </w:r>
      <w:r w:rsidR="00B12652" w:rsidRPr="00A85472">
        <w:rPr>
          <w:rFonts w:asciiTheme="majorHAnsi" w:hAnsiTheme="majorHAnsi" w:cs="Times New Roman"/>
          <w:b/>
          <w:color w:val="000000" w:themeColor="text1"/>
          <w:sz w:val="18"/>
          <w:szCs w:val="18"/>
        </w:rPr>
        <w:t xml:space="preserve"> Validazione dei beni, servizi e lavori.</w:t>
      </w:r>
    </w:p>
    <w:p w:rsidR="00B12652" w:rsidRPr="00A85472" w:rsidRDefault="00B12652"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Il responsabile del settore/servizio</w:t>
      </w:r>
      <w:r w:rsidR="0006440D" w:rsidRPr="00A85472">
        <w:rPr>
          <w:rFonts w:asciiTheme="majorHAnsi" w:hAnsiTheme="majorHAnsi"/>
          <w:color w:val="000000" w:themeColor="text1"/>
          <w:sz w:val="18"/>
          <w:szCs w:val="18"/>
        </w:rPr>
        <w:t xml:space="preserve"> interessato dall'acquisto, anche attraverso un suo delegato,</w:t>
      </w:r>
      <w:r w:rsidRPr="00A85472">
        <w:rPr>
          <w:rFonts w:asciiTheme="majorHAnsi" w:hAnsiTheme="majorHAnsi"/>
          <w:color w:val="000000" w:themeColor="text1"/>
          <w:sz w:val="18"/>
          <w:szCs w:val="18"/>
        </w:rPr>
        <w:t xml:space="preserve"> deve verificare la conformità della fornitura alla richiesta d'ordine </w:t>
      </w:r>
      <w:r w:rsidR="00B94FD6" w:rsidRPr="00A85472">
        <w:rPr>
          <w:rFonts w:asciiTheme="majorHAnsi" w:hAnsiTheme="majorHAnsi"/>
          <w:color w:val="000000" w:themeColor="text1"/>
          <w:sz w:val="18"/>
          <w:szCs w:val="18"/>
        </w:rPr>
        <w:t>formulato</w:t>
      </w:r>
      <w:r w:rsidRPr="00A85472">
        <w:rPr>
          <w:rFonts w:asciiTheme="majorHAnsi" w:hAnsiTheme="majorHAnsi"/>
          <w:color w:val="000000" w:themeColor="text1"/>
          <w:sz w:val="18"/>
          <w:szCs w:val="18"/>
        </w:rPr>
        <w:t xml:space="preserve"> e la relativa documentazione è poi all</w:t>
      </w:r>
      <w:r w:rsidR="00B94FD6" w:rsidRPr="00A85472">
        <w:rPr>
          <w:rFonts w:asciiTheme="majorHAnsi" w:hAnsiTheme="majorHAnsi"/>
          <w:color w:val="000000" w:themeColor="text1"/>
          <w:sz w:val="18"/>
          <w:szCs w:val="18"/>
        </w:rPr>
        <w:t xml:space="preserve">egata alla pratica trasmessa all'ufficio </w:t>
      </w:r>
      <w:r w:rsidRPr="00A85472">
        <w:rPr>
          <w:rFonts w:asciiTheme="majorHAnsi" w:hAnsiTheme="majorHAnsi"/>
          <w:color w:val="000000" w:themeColor="text1"/>
          <w:sz w:val="18"/>
          <w:szCs w:val="18"/>
        </w:rPr>
        <w:t>amministrativo per l'effettuazione dei pagamenti secondo le modalità descritte nel Protocollo n.</w:t>
      </w:r>
      <w:r w:rsidR="00F233D0" w:rsidRPr="00A85472">
        <w:rPr>
          <w:rFonts w:asciiTheme="majorHAnsi" w:hAnsiTheme="majorHAnsi"/>
          <w:color w:val="000000" w:themeColor="text1"/>
          <w:sz w:val="18"/>
          <w:szCs w:val="18"/>
        </w:rPr>
        <w:t xml:space="preserve"> 3</w:t>
      </w:r>
      <w:r w:rsidRPr="00A85472">
        <w:rPr>
          <w:rFonts w:asciiTheme="majorHAnsi" w:hAnsiTheme="majorHAnsi"/>
          <w:color w:val="000000" w:themeColor="text1"/>
          <w:sz w:val="18"/>
          <w:szCs w:val="18"/>
        </w:rPr>
        <w:t xml:space="preserve"> </w:t>
      </w:r>
      <w:r w:rsidR="00207C51" w:rsidRPr="00A85472">
        <w:rPr>
          <w:rFonts w:asciiTheme="majorHAnsi" w:hAnsiTheme="majorHAnsi"/>
          <w:color w:val="000000" w:themeColor="text1"/>
          <w:sz w:val="18"/>
          <w:szCs w:val="18"/>
        </w:rPr>
        <w:t xml:space="preserve">relativo ai </w:t>
      </w:r>
      <w:r w:rsidRPr="00A85472">
        <w:rPr>
          <w:rFonts w:asciiTheme="majorHAnsi" w:hAnsiTheme="majorHAnsi"/>
          <w:color w:val="000000" w:themeColor="text1"/>
          <w:sz w:val="18"/>
          <w:szCs w:val="18"/>
        </w:rPr>
        <w:t>Flussi monetari e finanziari.</w:t>
      </w:r>
    </w:p>
    <w:p w:rsidR="00AD7364" w:rsidRPr="00A85472" w:rsidRDefault="00AD7364" w:rsidP="00414D63">
      <w:pPr>
        <w:pStyle w:val="Testonormale1"/>
        <w:ind w:left="567" w:right="1127"/>
        <w:jc w:val="both"/>
        <w:rPr>
          <w:rFonts w:asciiTheme="majorHAnsi" w:hAnsiTheme="majorHAnsi"/>
          <w:color w:val="000000" w:themeColor="text1"/>
          <w:sz w:val="18"/>
          <w:szCs w:val="18"/>
        </w:rPr>
      </w:pPr>
    </w:p>
    <w:p w:rsidR="00C32407"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rPr>
      </w:pPr>
      <w:r w:rsidRPr="00A85472">
        <w:rPr>
          <w:rFonts w:asciiTheme="majorHAnsi" w:hAnsiTheme="majorHAnsi" w:cs="Times New Roman"/>
          <w:b/>
          <w:color w:val="000000" w:themeColor="text1"/>
          <w:sz w:val="18"/>
          <w:szCs w:val="18"/>
          <w:u w:val="single"/>
        </w:rPr>
        <w:t>7</w:t>
      </w:r>
      <w:r w:rsidR="00FB1AE3" w:rsidRPr="00A85472">
        <w:rPr>
          <w:rFonts w:asciiTheme="majorHAnsi" w:hAnsiTheme="majorHAnsi" w:cs="Times New Roman"/>
          <w:b/>
          <w:color w:val="000000" w:themeColor="text1"/>
          <w:sz w:val="18"/>
          <w:szCs w:val="18"/>
          <w:u w:val="single"/>
        </w:rPr>
        <w:t>.</w:t>
      </w:r>
      <w:r w:rsidR="00C32407" w:rsidRPr="00A85472">
        <w:rPr>
          <w:rFonts w:asciiTheme="majorHAnsi" w:hAnsiTheme="majorHAnsi" w:cs="Times New Roman"/>
          <w:b/>
          <w:color w:val="000000" w:themeColor="text1"/>
          <w:sz w:val="18"/>
          <w:szCs w:val="18"/>
          <w:u w:val="single"/>
        </w:rPr>
        <w:t xml:space="preserve"> Procedura negoziate senza pubblicazion</w:t>
      </w:r>
      <w:r w:rsidR="00A8321B" w:rsidRPr="00A85472">
        <w:rPr>
          <w:rFonts w:asciiTheme="majorHAnsi" w:hAnsiTheme="majorHAnsi" w:cs="Times New Roman"/>
          <w:b/>
          <w:color w:val="000000" w:themeColor="text1"/>
          <w:sz w:val="18"/>
          <w:szCs w:val="18"/>
          <w:u w:val="single"/>
        </w:rPr>
        <w:t>e di bando</w:t>
      </w:r>
      <w:r w:rsidR="00EC656B" w:rsidRPr="00A85472">
        <w:rPr>
          <w:rFonts w:asciiTheme="majorHAnsi" w:hAnsiTheme="majorHAnsi" w:cs="Times New Roman"/>
          <w:b/>
          <w:color w:val="000000" w:themeColor="text1"/>
          <w:sz w:val="18"/>
          <w:szCs w:val="18"/>
          <w:u w:val="single"/>
        </w:rPr>
        <w:t>,</w:t>
      </w:r>
      <w:r w:rsidR="00A8321B" w:rsidRPr="00A85472">
        <w:rPr>
          <w:rFonts w:asciiTheme="majorHAnsi" w:hAnsiTheme="majorHAnsi" w:cs="Times New Roman"/>
          <w:b/>
          <w:color w:val="000000" w:themeColor="text1"/>
          <w:sz w:val="18"/>
          <w:szCs w:val="18"/>
          <w:u w:val="single"/>
        </w:rPr>
        <w:t xml:space="preserve"> c.d. cottimo fiduciario</w:t>
      </w:r>
      <w:r w:rsidR="00C32407" w:rsidRPr="00A85472">
        <w:rPr>
          <w:rFonts w:asciiTheme="majorHAnsi" w:hAnsiTheme="majorHAnsi" w:cs="Times New Roman"/>
          <w:b/>
          <w:color w:val="000000" w:themeColor="text1"/>
          <w:sz w:val="18"/>
          <w:szCs w:val="18"/>
          <w:u w:val="single"/>
        </w:rPr>
        <w:t>.</w:t>
      </w:r>
    </w:p>
    <w:p w:rsidR="00267321" w:rsidRPr="00A85472" w:rsidRDefault="00267321"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L'acquisto di beni, servi</w:t>
      </w:r>
      <w:r w:rsidR="00803E99" w:rsidRPr="00A85472">
        <w:rPr>
          <w:rFonts w:asciiTheme="majorHAnsi" w:hAnsiTheme="majorHAnsi" w:cs="Times New Roman"/>
          <w:color w:val="000000" w:themeColor="text1"/>
          <w:sz w:val="18"/>
          <w:szCs w:val="18"/>
        </w:rPr>
        <w:t>zi e</w:t>
      </w:r>
      <w:r w:rsidRPr="00A85472">
        <w:rPr>
          <w:rFonts w:asciiTheme="majorHAnsi" w:hAnsiTheme="majorHAnsi" w:cs="Times New Roman"/>
          <w:color w:val="000000" w:themeColor="text1"/>
          <w:sz w:val="18"/>
          <w:szCs w:val="18"/>
        </w:rPr>
        <w:t xml:space="preserve"> lavori mediante cottimo fiduciario avviene nel rispetto del Codice degli Appalti, nei limiti indicati nel "Regolamento acquisti in economia" e con le modalità riportate nel presente protocollo.</w:t>
      </w:r>
    </w:p>
    <w:p w:rsidR="003960AC" w:rsidRPr="00A85472" w:rsidRDefault="003960AC" w:rsidP="00414D63">
      <w:pPr>
        <w:pStyle w:val="Testonormale1"/>
        <w:tabs>
          <w:tab w:val="left" w:pos="8789"/>
        </w:tabs>
        <w:ind w:left="567" w:right="1127"/>
        <w:jc w:val="both"/>
        <w:rPr>
          <w:rFonts w:asciiTheme="majorHAnsi" w:hAnsiTheme="majorHAnsi" w:cs="Times New Roman"/>
          <w:b/>
          <w:color w:val="000000" w:themeColor="text1"/>
          <w:sz w:val="18"/>
          <w:szCs w:val="18"/>
        </w:rPr>
      </w:pPr>
    </w:p>
    <w:p w:rsidR="00803E99"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rPr>
      </w:pPr>
      <w:r w:rsidRPr="00A85472">
        <w:rPr>
          <w:rFonts w:asciiTheme="majorHAnsi" w:hAnsiTheme="majorHAnsi" w:cs="Times New Roman"/>
          <w:b/>
          <w:color w:val="000000" w:themeColor="text1"/>
          <w:sz w:val="18"/>
          <w:szCs w:val="18"/>
        </w:rPr>
        <w:t>7</w:t>
      </w:r>
      <w:r w:rsidR="00207C51" w:rsidRPr="00A85472">
        <w:rPr>
          <w:rFonts w:asciiTheme="majorHAnsi" w:hAnsiTheme="majorHAnsi" w:cs="Times New Roman"/>
          <w:b/>
          <w:color w:val="000000" w:themeColor="text1"/>
          <w:sz w:val="18"/>
          <w:szCs w:val="18"/>
        </w:rPr>
        <w:t>.1</w:t>
      </w:r>
      <w:r w:rsidR="00803E99" w:rsidRPr="00A85472">
        <w:rPr>
          <w:rFonts w:asciiTheme="majorHAnsi" w:hAnsiTheme="majorHAnsi" w:cs="Times New Roman"/>
          <w:b/>
          <w:color w:val="000000" w:themeColor="text1"/>
          <w:sz w:val="18"/>
          <w:szCs w:val="18"/>
        </w:rPr>
        <w:t xml:space="preserve"> Richiesta di acquisto</w:t>
      </w:r>
      <w:r w:rsidR="00482341" w:rsidRPr="00A85472">
        <w:rPr>
          <w:rFonts w:asciiTheme="majorHAnsi" w:hAnsiTheme="majorHAnsi" w:cs="Times New Roman"/>
          <w:b/>
          <w:color w:val="000000" w:themeColor="text1"/>
          <w:sz w:val="18"/>
          <w:szCs w:val="18"/>
        </w:rPr>
        <w:t xml:space="preserve"> (R.D.A).</w:t>
      </w:r>
    </w:p>
    <w:p w:rsidR="00803E99" w:rsidRPr="00A85472" w:rsidRDefault="00803E99"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Il settore/servizio della Società interessato all'acquisizione di forniture, servizi e lavori, da attuarsi mediante cottimo fiduciario, predispone una richiesta di acquisto, indicando la descrizione e le caratteristiche delle prestazioni/forniture da acquistare, l'importo stimato, le motivazioni della richiesta, i tempi di approvvigionamento.</w:t>
      </w:r>
    </w:p>
    <w:p w:rsidR="00B94FD6" w:rsidRPr="00A85472" w:rsidRDefault="00B94FD6"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Il responsabile del settore/servizio richiedente sottoscrive la richiesta di acquisto e la trasmette all'ufficio amministrativo.</w:t>
      </w:r>
    </w:p>
    <w:p w:rsidR="00482341" w:rsidRPr="00A85472" w:rsidRDefault="00482341" w:rsidP="00414D63">
      <w:pPr>
        <w:pStyle w:val="Testonormale1"/>
        <w:tabs>
          <w:tab w:val="left" w:pos="8789"/>
        </w:tabs>
        <w:ind w:left="567" w:right="1127"/>
        <w:jc w:val="both"/>
        <w:rPr>
          <w:rFonts w:asciiTheme="majorHAnsi" w:hAnsiTheme="majorHAnsi"/>
          <w:color w:val="000000" w:themeColor="text1"/>
          <w:sz w:val="18"/>
          <w:szCs w:val="18"/>
        </w:rPr>
      </w:pPr>
    </w:p>
    <w:p w:rsidR="00482341" w:rsidRPr="00A85472" w:rsidRDefault="005E0E1F" w:rsidP="00414D63">
      <w:pPr>
        <w:pStyle w:val="Testonormale1"/>
        <w:tabs>
          <w:tab w:val="left" w:pos="8789"/>
        </w:tabs>
        <w:ind w:left="567" w:right="1127"/>
        <w:jc w:val="both"/>
        <w:rPr>
          <w:rFonts w:asciiTheme="majorHAnsi" w:hAnsiTheme="majorHAnsi"/>
          <w:color w:val="000000" w:themeColor="text1"/>
          <w:sz w:val="18"/>
          <w:szCs w:val="18"/>
        </w:rPr>
      </w:pPr>
      <w:r>
        <w:rPr>
          <w:rFonts w:asciiTheme="majorHAnsi" w:hAnsiTheme="majorHAnsi"/>
          <w:color w:val="000000" w:themeColor="text1"/>
          <w:sz w:val="18"/>
          <w:szCs w:val="18"/>
        </w:rPr>
        <w:t xml:space="preserve">L’Amministratore Unico o il Presidente della Società  </w:t>
      </w:r>
      <w:r w:rsidR="00482341" w:rsidRPr="0031133D">
        <w:rPr>
          <w:rFonts w:asciiTheme="majorHAnsi" w:hAnsiTheme="majorHAnsi"/>
          <w:color w:val="000000" w:themeColor="text1"/>
          <w:sz w:val="18"/>
          <w:szCs w:val="18"/>
        </w:rPr>
        <w:t>verifica</w:t>
      </w:r>
      <w:r w:rsidR="00482341" w:rsidRPr="00A85472">
        <w:rPr>
          <w:rFonts w:asciiTheme="majorHAnsi" w:hAnsiTheme="majorHAnsi"/>
          <w:color w:val="000000" w:themeColor="text1"/>
          <w:sz w:val="18"/>
          <w:szCs w:val="18"/>
        </w:rPr>
        <w:t xml:space="preserve"> che:</w:t>
      </w:r>
    </w:p>
    <w:p w:rsidR="00482341" w:rsidRPr="00A85472" w:rsidRDefault="00482341" w:rsidP="00414D63">
      <w:pPr>
        <w:pStyle w:val="Testonormale1"/>
        <w:numPr>
          <w:ilvl w:val="0"/>
          <w:numId w:val="24"/>
        </w:numPr>
        <w:tabs>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il documento cartaceo sia stato debitamente firmato dal responsabile del settore/servizio richiedente;</w:t>
      </w:r>
    </w:p>
    <w:p w:rsidR="00482341" w:rsidRPr="00A85472" w:rsidRDefault="00482341" w:rsidP="00414D63">
      <w:pPr>
        <w:pStyle w:val="Testonormale1"/>
        <w:numPr>
          <w:ilvl w:val="0"/>
          <w:numId w:val="24"/>
        </w:numPr>
        <w:tabs>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 dati inseriti nella RDA siano completi;</w:t>
      </w:r>
    </w:p>
    <w:p w:rsidR="00482341" w:rsidRPr="00A85472" w:rsidRDefault="00482341" w:rsidP="00414D63">
      <w:pPr>
        <w:pStyle w:val="Testonormale1"/>
        <w:numPr>
          <w:ilvl w:val="0"/>
          <w:numId w:val="24"/>
        </w:numPr>
        <w:tabs>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l'ammissibilità della procedura di cottimo fiduciario.</w:t>
      </w:r>
    </w:p>
    <w:p w:rsidR="00482341" w:rsidRPr="00A85472" w:rsidRDefault="00482341" w:rsidP="00414D63">
      <w:pPr>
        <w:pStyle w:val="Testonormale1"/>
        <w:tabs>
          <w:tab w:val="left" w:pos="8789"/>
        </w:tabs>
        <w:ind w:right="1127"/>
        <w:jc w:val="both"/>
        <w:rPr>
          <w:rFonts w:asciiTheme="majorHAnsi" w:hAnsiTheme="majorHAnsi"/>
          <w:color w:val="000000" w:themeColor="text1"/>
          <w:sz w:val="18"/>
          <w:szCs w:val="18"/>
        </w:rPr>
      </w:pPr>
    </w:p>
    <w:p w:rsidR="00482341" w:rsidRPr="00A85472" w:rsidRDefault="0031133D" w:rsidP="00414D63">
      <w:pPr>
        <w:pStyle w:val="Testonormale1"/>
        <w:tabs>
          <w:tab w:val="left" w:pos="8789"/>
        </w:tabs>
        <w:ind w:left="567" w:right="1127"/>
        <w:jc w:val="both"/>
        <w:rPr>
          <w:rFonts w:asciiTheme="majorHAnsi" w:hAnsiTheme="majorHAnsi" w:cs="Times New Roman"/>
          <w:color w:val="000000" w:themeColor="text1"/>
          <w:sz w:val="18"/>
          <w:szCs w:val="18"/>
        </w:rPr>
      </w:pPr>
      <w:r w:rsidRPr="0031133D">
        <w:rPr>
          <w:rFonts w:asciiTheme="majorHAnsi" w:hAnsiTheme="majorHAnsi" w:cs="Times New Roman"/>
          <w:color w:val="000000" w:themeColor="text1"/>
          <w:sz w:val="18"/>
          <w:szCs w:val="18"/>
        </w:rPr>
        <w:t>L’ufficio</w:t>
      </w:r>
      <w:r w:rsidR="00FB1AE3" w:rsidRPr="0031133D">
        <w:rPr>
          <w:rFonts w:asciiTheme="majorHAnsi" w:hAnsiTheme="majorHAnsi" w:cs="Times New Roman"/>
          <w:color w:val="000000" w:themeColor="text1"/>
          <w:sz w:val="18"/>
          <w:szCs w:val="18"/>
        </w:rPr>
        <w:t xml:space="preserve"> A</w:t>
      </w:r>
      <w:r w:rsidR="00482341" w:rsidRPr="0031133D">
        <w:rPr>
          <w:rFonts w:asciiTheme="majorHAnsi" w:hAnsiTheme="majorHAnsi" w:cs="Times New Roman"/>
          <w:color w:val="000000" w:themeColor="text1"/>
          <w:sz w:val="18"/>
          <w:szCs w:val="18"/>
        </w:rPr>
        <w:t>mministrativo</w:t>
      </w:r>
      <w:r w:rsidR="00482341" w:rsidRPr="00A85472">
        <w:rPr>
          <w:rFonts w:asciiTheme="majorHAnsi" w:hAnsiTheme="majorHAnsi" w:cs="Times New Roman"/>
          <w:color w:val="000000" w:themeColor="text1"/>
          <w:sz w:val="18"/>
          <w:szCs w:val="18"/>
        </w:rPr>
        <w:t xml:space="preserve"> richiede all'Autorità per la Vigilanza sui Lavori Pubblici il</w:t>
      </w:r>
      <w:r w:rsidR="00F57BF9" w:rsidRPr="00A85472">
        <w:rPr>
          <w:rFonts w:asciiTheme="majorHAnsi" w:hAnsiTheme="majorHAnsi" w:cs="Times New Roman"/>
          <w:color w:val="000000" w:themeColor="text1"/>
          <w:sz w:val="18"/>
          <w:szCs w:val="18"/>
        </w:rPr>
        <w:t xml:space="preserve"> Codice Identificativo Gare (CIG</w:t>
      </w:r>
      <w:r w:rsidR="00482341" w:rsidRPr="00A85472">
        <w:rPr>
          <w:rFonts w:asciiTheme="majorHAnsi" w:hAnsiTheme="majorHAnsi" w:cs="Times New Roman"/>
          <w:color w:val="000000" w:themeColor="text1"/>
          <w:sz w:val="18"/>
          <w:szCs w:val="18"/>
        </w:rPr>
        <w:t>), collegandosi al sito dell'Autorità e provvede al pagamento del contributo previsto dalla normativa vigente (se dovuto).</w:t>
      </w:r>
    </w:p>
    <w:p w:rsidR="00803E99" w:rsidRPr="00A85472" w:rsidRDefault="00803E99" w:rsidP="00414D63">
      <w:pPr>
        <w:pStyle w:val="Testonormale1"/>
        <w:tabs>
          <w:tab w:val="left" w:pos="8789"/>
        </w:tabs>
        <w:ind w:left="567" w:right="1127"/>
        <w:jc w:val="both"/>
        <w:rPr>
          <w:rFonts w:asciiTheme="majorHAnsi" w:hAnsiTheme="majorHAnsi" w:cs="Times New Roman"/>
          <w:color w:val="000000" w:themeColor="text1"/>
          <w:sz w:val="18"/>
          <w:szCs w:val="18"/>
        </w:rPr>
      </w:pPr>
    </w:p>
    <w:p w:rsidR="00482341"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rPr>
      </w:pPr>
      <w:r w:rsidRPr="00A85472">
        <w:rPr>
          <w:rFonts w:asciiTheme="majorHAnsi" w:hAnsiTheme="majorHAnsi" w:cs="Times New Roman"/>
          <w:b/>
          <w:color w:val="000000" w:themeColor="text1"/>
          <w:sz w:val="18"/>
          <w:szCs w:val="18"/>
        </w:rPr>
        <w:t>7</w:t>
      </w:r>
      <w:r w:rsidR="00B05806" w:rsidRPr="00A85472">
        <w:rPr>
          <w:rFonts w:asciiTheme="majorHAnsi" w:hAnsiTheme="majorHAnsi" w:cs="Times New Roman"/>
          <w:b/>
          <w:color w:val="000000" w:themeColor="text1"/>
          <w:sz w:val="18"/>
          <w:szCs w:val="18"/>
        </w:rPr>
        <w:t>.2</w:t>
      </w:r>
      <w:r w:rsidR="00482341" w:rsidRPr="00A85472">
        <w:rPr>
          <w:rFonts w:asciiTheme="majorHAnsi" w:hAnsiTheme="majorHAnsi" w:cs="Times New Roman"/>
          <w:b/>
          <w:color w:val="000000" w:themeColor="text1"/>
          <w:sz w:val="18"/>
          <w:szCs w:val="18"/>
        </w:rPr>
        <w:t xml:space="preserve"> Individuazione del fornitore.</w:t>
      </w:r>
    </w:p>
    <w:p w:rsidR="00B05806" w:rsidRPr="00A85472" w:rsidRDefault="00B05806"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L ’individuazione dei fornitori avviene tramite procedura negoziata </w:t>
      </w:r>
      <w:r w:rsidRPr="00A85472">
        <w:rPr>
          <w:rFonts w:asciiTheme="majorHAnsi" w:hAnsiTheme="majorHAnsi"/>
          <w:color w:val="000000" w:themeColor="text1"/>
          <w:sz w:val="18"/>
          <w:szCs w:val="18"/>
          <w:u w:val="single"/>
        </w:rPr>
        <w:t>senza previa pubblicazione di bando</w:t>
      </w:r>
      <w:r w:rsidRPr="00A85472">
        <w:rPr>
          <w:rFonts w:asciiTheme="majorHAnsi" w:hAnsiTheme="majorHAnsi"/>
          <w:color w:val="000000" w:themeColor="text1"/>
          <w:sz w:val="18"/>
          <w:szCs w:val="18"/>
        </w:rPr>
        <w:t xml:space="preserve">, </w:t>
      </w:r>
      <w:r w:rsidR="007F23C6" w:rsidRPr="00A85472">
        <w:rPr>
          <w:rFonts w:asciiTheme="majorHAnsi" w:hAnsiTheme="majorHAnsi"/>
          <w:sz w:val="18"/>
          <w:szCs w:val="18"/>
        </w:rPr>
        <w:t xml:space="preserve">tramite gara informale, </w:t>
      </w:r>
      <w:r w:rsidRPr="00A85472">
        <w:rPr>
          <w:rFonts w:asciiTheme="majorHAnsi" w:hAnsiTheme="majorHAnsi"/>
          <w:sz w:val="18"/>
          <w:szCs w:val="18"/>
        </w:rPr>
        <w:t>attraverso la consultazione di operatori economici scelti nel rispetto dei principi di trasparenza, rotazione</w:t>
      </w:r>
      <w:r w:rsidRPr="00A85472">
        <w:rPr>
          <w:rFonts w:asciiTheme="majorHAnsi" w:hAnsiTheme="majorHAnsi"/>
          <w:color w:val="000000" w:themeColor="text1"/>
          <w:sz w:val="18"/>
          <w:szCs w:val="18"/>
        </w:rPr>
        <w:t xml:space="preserve"> e parità di trattamento dei fornitori. </w:t>
      </w:r>
    </w:p>
    <w:p w:rsidR="00B05806" w:rsidRPr="00A85472" w:rsidRDefault="00B05806"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 ’ufficio amministrativo</w:t>
      </w:r>
      <w:r w:rsidR="009D5192" w:rsidRPr="00A85472">
        <w:rPr>
          <w:rFonts w:asciiTheme="majorHAnsi" w:hAnsiTheme="majorHAnsi"/>
          <w:color w:val="000000" w:themeColor="text1"/>
          <w:sz w:val="18"/>
          <w:szCs w:val="18"/>
        </w:rPr>
        <w:t xml:space="preserve"> procederà</w:t>
      </w:r>
      <w:r w:rsidRPr="00A85472">
        <w:rPr>
          <w:rFonts w:asciiTheme="majorHAnsi" w:hAnsiTheme="majorHAnsi"/>
          <w:color w:val="000000" w:themeColor="text1"/>
          <w:sz w:val="18"/>
          <w:szCs w:val="18"/>
        </w:rPr>
        <w:t xml:space="preserve"> a consultare almeno cinque operatori economici (se sussistono in tale numero soggetti idonei in relazione alla tipologia di bene o servizio da acquisire), in modo prioritario tramite l’Albo Fornitori della Società ovvero sulla base di opportune indagini di mercato. </w:t>
      </w:r>
    </w:p>
    <w:p w:rsidR="00B05806" w:rsidRPr="00A85472" w:rsidRDefault="00B05806" w:rsidP="00414D63">
      <w:pPr>
        <w:pStyle w:val="Testonormale1"/>
        <w:tabs>
          <w:tab w:val="left" w:pos="8789"/>
        </w:tabs>
        <w:ind w:left="567" w:right="1127"/>
        <w:jc w:val="both"/>
        <w:rPr>
          <w:rFonts w:asciiTheme="majorHAnsi" w:hAnsiTheme="majorHAnsi" w:cs="Times New Roman"/>
          <w:color w:val="000000" w:themeColor="text1"/>
          <w:sz w:val="18"/>
          <w:szCs w:val="18"/>
        </w:rPr>
      </w:pPr>
    </w:p>
    <w:p w:rsidR="00B94FD6"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rPr>
      </w:pPr>
      <w:r w:rsidRPr="00A85472">
        <w:rPr>
          <w:rFonts w:asciiTheme="majorHAnsi" w:hAnsiTheme="majorHAnsi" w:cs="Times New Roman"/>
          <w:b/>
          <w:color w:val="000000" w:themeColor="text1"/>
          <w:sz w:val="18"/>
          <w:szCs w:val="18"/>
        </w:rPr>
        <w:t>7</w:t>
      </w:r>
      <w:r w:rsidR="009D5192" w:rsidRPr="00A85472">
        <w:rPr>
          <w:rFonts w:asciiTheme="majorHAnsi" w:hAnsiTheme="majorHAnsi" w:cs="Times New Roman"/>
          <w:b/>
          <w:color w:val="000000" w:themeColor="text1"/>
          <w:sz w:val="18"/>
          <w:szCs w:val="18"/>
        </w:rPr>
        <w:t>.3</w:t>
      </w:r>
      <w:r w:rsidR="00B94FD6" w:rsidRPr="00A85472">
        <w:rPr>
          <w:rFonts w:asciiTheme="majorHAnsi" w:hAnsiTheme="majorHAnsi" w:cs="Times New Roman"/>
          <w:b/>
          <w:color w:val="000000" w:themeColor="text1"/>
          <w:sz w:val="18"/>
          <w:szCs w:val="18"/>
        </w:rPr>
        <w:t xml:space="preserve"> Invio richiesta di offerta</w:t>
      </w:r>
      <w:r w:rsidR="009D5192" w:rsidRPr="00A85472">
        <w:rPr>
          <w:rFonts w:asciiTheme="majorHAnsi" w:hAnsiTheme="majorHAnsi" w:cs="Times New Roman"/>
          <w:b/>
          <w:color w:val="000000" w:themeColor="text1"/>
          <w:sz w:val="18"/>
          <w:szCs w:val="18"/>
        </w:rPr>
        <w:t xml:space="preserve"> (R.d.O.)</w:t>
      </w:r>
      <w:r w:rsidR="00B94FD6" w:rsidRPr="00A85472">
        <w:rPr>
          <w:rFonts w:asciiTheme="majorHAnsi" w:hAnsiTheme="majorHAnsi" w:cs="Times New Roman"/>
          <w:b/>
          <w:color w:val="000000" w:themeColor="text1"/>
          <w:sz w:val="18"/>
          <w:szCs w:val="18"/>
        </w:rPr>
        <w:t>.</w:t>
      </w:r>
    </w:p>
    <w:p w:rsidR="00CF26F4" w:rsidRPr="00A85472" w:rsidRDefault="00B94FD6"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L'ufficio amministrativo predispone </w:t>
      </w:r>
      <w:r w:rsidR="009D5192" w:rsidRPr="00A85472">
        <w:rPr>
          <w:rFonts w:asciiTheme="majorHAnsi" w:hAnsiTheme="majorHAnsi" w:cs="Times New Roman"/>
          <w:color w:val="000000" w:themeColor="text1"/>
          <w:sz w:val="18"/>
          <w:szCs w:val="18"/>
        </w:rPr>
        <w:t>in forma scritta la</w:t>
      </w:r>
      <w:r w:rsidRPr="00A85472">
        <w:rPr>
          <w:rFonts w:asciiTheme="majorHAnsi" w:hAnsiTheme="majorHAnsi" w:cs="Times New Roman"/>
          <w:color w:val="000000" w:themeColor="text1"/>
          <w:sz w:val="18"/>
          <w:szCs w:val="18"/>
        </w:rPr>
        <w:t xml:space="preserve"> richiesta di offerta da inviare agl</w:t>
      </w:r>
      <w:r w:rsidR="009D5192" w:rsidRPr="00A85472">
        <w:rPr>
          <w:rFonts w:asciiTheme="majorHAnsi" w:hAnsiTheme="majorHAnsi" w:cs="Times New Roman"/>
          <w:color w:val="000000" w:themeColor="text1"/>
          <w:sz w:val="18"/>
          <w:szCs w:val="18"/>
        </w:rPr>
        <w:t>i operatori economici che deve</w:t>
      </w:r>
      <w:r w:rsidRPr="00A85472">
        <w:rPr>
          <w:rFonts w:asciiTheme="majorHAnsi" w:hAnsiTheme="majorHAnsi" w:cs="Times New Roman"/>
          <w:color w:val="000000" w:themeColor="text1"/>
          <w:sz w:val="18"/>
          <w:szCs w:val="18"/>
        </w:rPr>
        <w:t xml:space="preserve"> contenere i seguenti elementi:</w:t>
      </w:r>
    </w:p>
    <w:p w:rsidR="009D5192"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sz w:val="18"/>
          <w:szCs w:val="18"/>
        </w:rPr>
      </w:pPr>
      <w:r w:rsidRPr="00A85472">
        <w:rPr>
          <w:rFonts w:asciiTheme="majorHAnsi" w:hAnsiTheme="majorHAnsi"/>
          <w:color w:val="000000" w:themeColor="text1"/>
          <w:sz w:val="18"/>
          <w:szCs w:val="18"/>
        </w:rPr>
        <w:t>l’oggetto della prestazione, le relative caratteristiche tecniche ed il suo importo massimo previs</w:t>
      </w:r>
      <w:r w:rsidR="009D5192" w:rsidRPr="00A85472">
        <w:rPr>
          <w:rFonts w:asciiTheme="majorHAnsi" w:hAnsiTheme="majorHAnsi"/>
          <w:color w:val="000000" w:themeColor="text1"/>
          <w:sz w:val="18"/>
          <w:szCs w:val="18"/>
        </w:rPr>
        <w:t xml:space="preserve">to </w:t>
      </w:r>
      <w:r w:rsidR="009D5192" w:rsidRPr="00A85472">
        <w:rPr>
          <w:rFonts w:asciiTheme="majorHAnsi" w:hAnsiTheme="majorHAnsi"/>
          <w:sz w:val="18"/>
          <w:szCs w:val="18"/>
        </w:rPr>
        <w:t>con l’esclusione dell’I.V.A.;</w:t>
      </w:r>
    </w:p>
    <w:p w:rsidR="009D5192" w:rsidRPr="00A85472" w:rsidRDefault="009D5192" w:rsidP="00414D63">
      <w:pPr>
        <w:pStyle w:val="Testonormale1"/>
        <w:numPr>
          <w:ilvl w:val="0"/>
          <w:numId w:val="21"/>
        </w:numPr>
        <w:tabs>
          <w:tab w:val="clear" w:pos="720"/>
          <w:tab w:val="left" w:pos="8789"/>
        </w:tabs>
        <w:ind w:left="1276" w:right="1127"/>
        <w:jc w:val="both"/>
        <w:rPr>
          <w:rFonts w:asciiTheme="majorHAnsi" w:hAnsiTheme="majorHAnsi"/>
          <w:sz w:val="18"/>
          <w:szCs w:val="18"/>
        </w:rPr>
      </w:pPr>
      <w:r w:rsidRPr="00A85472">
        <w:rPr>
          <w:rFonts w:asciiTheme="majorHAnsi" w:hAnsiTheme="majorHAnsi"/>
          <w:sz w:val="18"/>
          <w:szCs w:val="18"/>
        </w:rPr>
        <w:t>la data ed il numero dell'ordine;</w:t>
      </w:r>
      <w:r w:rsidR="00F57BF9" w:rsidRPr="00A85472">
        <w:rPr>
          <w:rFonts w:asciiTheme="majorHAnsi" w:hAnsiTheme="majorHAnsi"/>
          <w:sz w:val="18"/>
          <w:szCs w:val="18"/>
        </w:rPr>
        <w:t xml:space="preserve"> </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le garanzie richieste dal contraente;</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il termine di presentazione delle offerte stesse;</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il periodo in giorni di validità delle offerte stesse;</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l’indicazione del termine per l’esecuzione della prestazione;</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il criterio di aggiudicazione prescelto;</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gli elementi di valutazione nel caso si utilizzi il criterio dell’offerta economicamente più vantaggiosa;</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i/>
          <w:color w:val="000000" w:themeColor="text1"/>
          <w:sz w:val="18"/>
          <w:szCs w:val="18"/>
        </w:rPr>
      </w:pPr>
      <w:r w:rsidRPr="00A85472">
        <w:rPr>
          <w:rFonts w:asciiTheme="majorHAnsi" w:hAnsiTheme="majorHAnsi"/>
          <w:color w:val="000000" w:themeColor="text1"/>
          <w:sz w:val="18"/>
          <w:szCs w:val="18"/>
        </w:rPr>
        <w:t>l’eventuale clausola che preveda di non procedere all’aggiudicazione nel caso di presentazione di un’unica offerta valida</w:t>
      </w:r>
      <w:r w:rsidRPr="00A85472">
        <w:rPr>
          <w:rFonts w:asciiTheme="majorHAnsi" w:hAnsiTheme="majorHAnsi"/>
          <w:i/>
          <w:color w:val="000000" w:themeColor="text1"/>
          <w:sz w:val="18"/>
          <w:szCs w:val="18"/>
        </w:rPr>
        <w:t>;</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le misure delle penali, determinata in conformità alle disposizioni del codice e del presente Regolamento;</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l’obbligo per l’offerente di dichiarare nell’offerta di assumere a proprio carico tutti gli oneri assicurativi e previdenziali di legge, di osservare le norme vigenti in materia di sicurezza sul lavoro e di retribuzione dei lavoratori dipendenti, nonché accettare condizioni contrattuali e penalità;</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l’indicazione dei termini di pagamento;</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apposita dichiarazione di possesso dei requisiti di idoneità morale, capacità tecnico professionale ed economico finanziaria;</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informativa sulla L. 196/2003;</w:t>
      </w:r>
    </w:p>
    <w:p w:rsidR="004431D1" w:rsidRPr="00A85472" w:rsidRDefault="004431D1" w:rsidP="00414D63">
      <w:pPr>
        <w:pStyle w:val="Testonormale1"/>
        <w:numPr>
          <w:ilvl w:val="0"/>
          <w:numId w:val="21"/>
        </w:numPr>
        <w:tabs>
          <w:tab w:val="clear" w:pos="720"/>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quant’altro ritenuto necessario per meglio definire la natura dell’intervento.</w:t>
      </w:r>
    </w:p>
    <w:p w:rsidR="004431D1" w:rsidRPr="00A85472" w:rsidRDefault="004431D1" w:rsidP="00414D63">
      <w:pPr>
        <w:pStyle w:val="Testonormale1"/>
        <w:tabs>
          <w:tab w:val="left" w:pos="8789"/>
        </w:tabs>
        <w:ind w:left="567" w:right="1127"/>
        <w:rPr>
          <w:rFonts w:asciiTheme="majorHAnsi" w:hAnsiTheme="majorHAnsi"/>
          <w:color w:val="000000" w:themeColor="text1"/>
          <w:sz w:val="18"/>
          <w:szCs w:val="18"/>
        </w:rPr>
      </w:pPr>
    </w:p>
    <w:p w:rsidR="004431D1" w:rsidRPr="00A85472" w:rsidRDefault="009D5192"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I punti </w:t>
      </w:r>
      <w:r w:rsidR="004431D1" w:rsidRPr="00A85472">
        <w:rPr>
          <w:rFonts w:asciiTheme="majorHAnsi" w:hAnsiTheme="majorHAnsi"/>
          <w:color w:val="000000" w:themeColor="text1"/>
          <w:sz w:val="18"/>
          <w:szCs w:val="18"/>
        </w:rPr>
        <w:t>c, d, e, f, g, h, i, j, k, l, m, n possono essere contenuti in un allegato alla lettera denominato capitolato o disciplinare tecnico.</w:t>
      </w:r>
    </w:p>
    <w:p w:rsidR="00CF4B70" w:rsidRPr="00A85472" w:rsidRDefault="00CF4B70" w:rsidP="00414D63">
      <w:pPr>
        <w:pStyle w:val="Testonormale1"/>
        <w:tabs>
          <w:tab w:val="left" w:pos="8789"/>
        </w:tabs>
        <w:ind w:left="567" w:right="1127"/>
        <w:jc w:val="both"/>
        <w:rPr>
          <w:rFonts w:asciiTheme="majorHAnsi" w:hAnsiTheme="majorHAnsi"/>
          <w:color w:val="000000" w:themeColor="text1"/>
          <w:sz w:val="18"/>
          <w:szCs w:val="18"/>
        </w:rPr>
      </w:pPr>
    </w:p>
    <w:p w:rsidR="00B94FD6" w:rsidRPr="00A85472" w:rsidRDefault="004431D1" w:rsidP="00414D63">
      <w:pPr>
        <w:pStyle w:val="Testonormale1"/>
        <w:tabs>
          <w:tab w:val="left" w:pos="8789"/>
        </w:tabs>
        <w:ind w:left="567" w:right="1127"/>
        <w:jc w:val="both"/>
        <w:rPr>
          <w:rFonts w:asciiTheme="majorHAnsi" w:hAnsiTheme="majorHAnsi" w:cs="Times New Roman"/>
          <w:sz w:val="18"/>
          <w:szCs w:val="18"/>
        </w:rPr>
      </w:pPr>
      <w:r w:rsidRPr="00A85472">
        <w:rPr>
          <w:rFonts w:asciiTheme="majorHAnsi" w:hAnsiTheme="majorHAnsi" w:cs="Times New Roman"/>
          <w:sz w:val="18"/>
          <w:szCs w:val="18"/>
        </w:rPr>
        <w:t>Le offerte dovranno essere opportunamente sigillate al fine di garantire la massima trasparenza</w:t>
      </w:r>
      <w:r w:rsidR="00281E4A" w:rsidRPr="00A85472">
        <w:rPr>
          <w:rFonts w:asciiTheme="majorHAnsi" w:hAnsiTheme="majorHAnsi" w:cs="Times New Roman"/>
          <w:sz w:val="18"/>
          <w:szCs w:val="18"/>
        </w:rPr>
        <w:t>.</w:t>
      </w:r>
      <w:r w:rsidR="00B25663" w:rsidRPr="00A85472">
        <w:rPr>
          <w:rFonts w:asciiTheme="majorHAnsi" w:hAnsiTheme="majorHAnsi" w:cs="Times New Roman"/>
          <w:sz w:val="18"/>
          <w:szCs w:val="18"/>
        </w:rPr>
        <w:t xml:space="preserve"> </w:t>
      </w:r>
    </w:p>
    <w:p w:rsidR="00414D63" w:rsidRPr="00A85472" w:rsidRDefault="00414D63" w:rsidP="00414D63">
      <w:pPr>
        <w:pStyle w:val="Testonormale1"/>
        <w:tabs>
          <w:tab w:val="left" w:pos="8789"/>
        </w:tabs>
        <w:ind w:left="567" w:right="1127"/>
        <w:jc w:val="both"/>
        <w:rPr>
          <w:rFonts w:asciiTheme="majorHAnsi" w:hAnsiTheme="majorHAnsi" w:cs="Times New Roman"/>
          <w:color w:val="000000" w:themeColor="text1"/>
          <w:sz w:val="18"/>
          <w:szCs w:val="18"/>
        </w:rPr>
      </w:pPr>
    </w:p>
    <w:p w:rsidR="00B05806" w:rsidRPr="00A85472" w:rsidRDefault="009D5192"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La R.d.O. viene sottoscritta dall'</w:t>
      </w:r>
      <w:r w:rsidR="005E0E1F">
        <w:rPr>
          <w:rFonts w:asciiTheme="majorHAnsi" w:hAnsiTheme="majorHAnsi"/>
          <w:color w:val="000000" w:themeColor="text1"/>
          <w:sz w:val="18"/>
          <w:szCs w:val="18"/>
        </w:rPr>
        <w:t xml:space="preserve">Amministratore Unico o dal Presidente della Società </w:t>
      </w:r>
      <w:r w:rsidRPr="00A85472">
        <w:rPr>
          <w:rFonts w:asciiTheme="majorHAnsi" w:hAnsiTheme="majorHAnsi"/>
          <w:color w:val="000000" w:themeColor="text1"/>
          <w:sz w:val="18"/>
          <w:szCs w:val="18"/>
        </w:rPr>
        <w:t xml:space="preserve"> viene inviata agli operatori economici.</w:t>
      </w:r>
    </w:p>
    <w:p w:rsidR="009D5192" w:rsidRPr="00A85472" w:rsidRDefault="009D5192" w:rsidP="00414D63">
      <w:pPr>
        <w:pStyle w:val="Testonormale1"/>
        <w:ind w:left="567" w:right="1127"/>
        <w:jc w:val="both"/>
        <w:rPr>
          <w:rFonts w:asciiTheme="majorHAnsi" w:hAnsiTheme="majorHAnsi"/>
          <w:color w:val="000000" w:themeColor="text1"/>
          <w:sz w:val="18"/>
          <w:szCs w:val="18"/>
        </w:rPr>
      </w:pPr>
    </w:p>
    <w:p w:rsidR="00CD2E95" w:rsidRPr="00A85472" w:rsidRDefault="00C057C2" w:rsidP="00414D63">
      <w:pPr>
        <w:pStyle w:val="Testonormale1"/>
        <w:ind w:left="567" w:right="1127"/>
        <w:jc w:val="both"/>
        <w:rPr>
          <w:rFonts w:asciiTheme="majorHAnsi" w:hAnsiTheme="majorHAnsi"/>
          <w:b/>
          <w:color w:val="000000" w:themeColor="text1"/>
          <w:sz w:val="18"/>
          <w:szCs w:val="18"/>
        </w:rPr>
      </w:pPr>
      <w:r w:rsidRPr="00A85472">
        <w:rPr>
          <w:rFonts w:asciiTheme="majorHAnsi" w:hAnsiTheme="majorHAnsi"/>
          <w:b/>
          <w:color w:val="000000" w:themeColor="text1"/>
          <w:sz w:val="18"/>
          <w:szCs w:val="18"/>
        </w:rPr>
        <w:t>7</w:t>
      </w:r>
      <w:r w:rsidR="009D5192" w:rsidRPr="00A85472">
        <w:rPr>
          <w:rFonts w:asciiTheme="majorHAnsi" w:hAnsiTheme="majorHAnsi"/>
          <w:b/>
          <w:color w:val="000000" w:themeColor="text1"/>
          <w:sz w:val="18"/>
          <w:szCs w:val="18"/>
        </w:rPr>
        <w:t>.4</w:t>
      </w:r>
      <w:r w:rsidR="00CD2E95" w:rsidRPr="00A85472">
        <w:rPr>
          <w:rFonts w:asciiTheme="majorHAnsi" w:hAnsiTheme="majorHAnsi"/>
          <w:b/>
          <w:color w:val="000000" w:themeColor="text1"/>
          <w:sz w:val="18"/>
          <w:szCs w:val="18"/>
        </w:rPr>
        <w:t xml:space="preserve"> Aggiudicazione.</w:t>
      </w:r>
    </w:p>
    <w:p w:rsidR="00CD2E95" w:rsidRPr="00A85472" w:rsidRDefault="00CD2E95"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L’apertura delle offerte è effettuata da apposita Commissione Aggiudicatrice costituita da un numero di membri dispari, almeno tre, ed è nominata dall’</w:t>
      </w:r>
      <w:r w:rsidR="005E0E1F">
        <w:rPr>
          <w:rFonts w:asciiTheme="majorHAnsi" w:hAnsiTheme="majorHAnsi"/>
          <w:color w:val="000000" w:themeColor="text1"/>
          <w:sz w:val="18"/>
          <w:szCs w:val="18"/>
        </w:rPr>
        <w:t xml:space="preserve">Amministratore Unico o dal Presidente della Società </w:t>
      </w:r>
      <w:r w:rsidRPr="00A85472">
        <w:rPr>
          <w:rFonts w:asciiTheme="majorHAnsi" w:hAnsiTheme="majorHAnsi"/>
          <w:color w:val="000000" w:themeColor="text1"/>
          <w:sz w:val="18"/>
          <w:szCs w:val="18"/>
        </w:rPr>
        <w:t>.</w:t>
      </w:r>
    </w:p>
    <w:p w:rsidR="00CD2E95" w:rsidRPr="00A85472" w:rsidRDefault="00CD2E95"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La Commissione Aggiudicatrice opererà in sede pubblica e/o riservata quando la procedura lo consenta e redigerà apposito verbale che sarà approvato dall’organo competente della società che ne decreterà l’aggiudicazione definitiva.</w:t>
      </w:r>
    </w:p>
    <w:p w:rsidR="00CD2E95" w:rsidRPr="00A85472" w:rsidRDefault="00CD2E95" w:rsidP="00414D63">
      <w:pPr>
        <w:pStyle w:val="Testonormale1"/>
        <w:ind w:left="567" w:right="1127"/>
        <w:rPr>
          <w:rFonts w:asciiTheme="majorHAnsi" w:hAnsiTheme="majorHAnsi"/>
          <w:color w:val="000000" w:themeColor="text1"/>
          <w:sz w:val="18"/>
          <w:szCs w:val="18"/>
        </w:rPr>
      </w:pPr>
    </w:p>
    <w:p w:rsidR="00CD2E95" w:rsidRPr="00A85472" w:rsidRDefault="00CD2E95"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L'aggiudicazione avviene in base ad uno dei seguenti criteri:</w:t>
      </w:r>
    </w:p>
    <w:p w:rsidR="00CD2E95" w:rsidRPr="00A85472" w:rsidRDefault="00CD2E95" w:rsidP="00414D63">
      <w:pPr>
        <w:pStyle w:val="Testonormale1"/>
        <w:numPr>
          <w:ilvl w:val="0"/>
          <w:numId w:val="22"/>
        </w:numPr>
        <w:tabs>
          <w:tab w:val="clear" w:pos="720"/>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al prezzo più basso, qualora gli acquisti debbano essere conformi ad appositi capitolati o disciplinari tecnici per come descritti nella lettera di invito;</w:t>
      </w:r>
    </w:p>
    <w:p w:rsidR="00CD2E95" w:rsidRPr="00A85472" w:rsidRDefault="00CD2E95" w:rsidP="00414D63">
      <w:pPr>
        <w:pStyle w:val="Testonormale1"/>
        <w:numPr>
          <w:ilvl w:val="0"/>
          <w:numId w:val="22"/>
        </w:numPr>
        <w:tabs>
          <w:tab w:val="clear" w:pos="720"/>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a favore dell’offerta economicamente più vantaggiosa, valutabile in base ad elementi diversi, variabili a seconda della natura dell’acquisto, quali, ad esempio, il prezzo, il termine di esecuzione e/o consegna, il rendimento, la qualità del servizio successivo alla vendita, i termini di pagamento e garanzia, l’assistenza tecnica ecc.</w:t>
      </w:r>
    </w:p>
    <w:p w:rsidR="00CD2E95" w:rsidRPr="00A85472" w:rsidRDefault="00CD2E95" w:rsidP="00414D63">
      <w:pPr>
        <w:pStyle w:val="Testonormale1"/>
        <w:ind w:left="567" w:right="1127"/>
        <w:rPr>
          <w:rFonts w:asciiTheme="majorHAnsi" w:hAnsiTheme="majorHAnsi"/>
          <w:color w:val="000000" w:themeColor="text1"/>
          <w:sz w:val="18"/>
          <w:szCs w:val="18"/>
        </w:rPr>
      </w:pPr>
    </w:p>
    <w:p w:rsidR="00CD2E95" w:rsidRPr="00A85472" w:rsidRDefault="00CD2E95"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Qualora talune offerte presentino una percentuale di ribasso che supera di un quinto la media aritmetica dei ribassi delle offerte ammesse, la commissione aggiudicatrice, prima di escluderla, chiede per iscritto le precisazioni in merito agli elementi costitutivi dell’offerta ritenuti pertinenti e li verifica tenendo conto delle spiegazioni ricevute.</w:t>
      </w:r>
    </w:p>
    <w:p w:rsidR="00CD2E95" w:rsidRPr="00A85472" w:rsidRDefault="00CD2E95"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In ogni caso, dei lavori della Commissione viene redatto verbale, firmato da tutti i membri della Commissione.</w:t>
      </w:r>
    </w:p>
    <w:p w:rsidR="00CD2E95" w:rsidRPr="00A85472" w:rsidRDefault="00CD2E95" w:rsidP="00414D63">
      <w:pPr>
        <w:pStyle w:val="Testonormale1"/>
        <w:ind w:left="567" w:right="1127"/>
        <w:jc w:val="both"/>
        <w:rPr>
          <w:rFonts w:asciiTheme="majorHAnsi" w:hAnsiTheme="majorHAnsi"/>
          <w:color w:val="000000" w:themeColor="text1"/>
          <w:sz w:val="18"/>
          <w:szCs w:val="18"/>
        </w:rPr>
      </w:pPr>
    </w:p>
    <w:p w:rsidR="00CF26F4" w:rsidRPr="00A85472" w:rsidRDefault="00CF26F4" w:rsidP="00414D63">
      <w:pPr>
        <w:pStyle w:val="Testonormale1"/>
        <w:ind w:left="567" w:right="1127"/>
        <w:jc w:val="both"/>
        <w:rPr>
          <w:rFonts w:asciiTheme="majorHAnsi" w:hAnsiTheme="majorHAnsi"/>
          <w:color w:val="000000" w:themeColor="text1"/>
          <w:sz w:val="18"/>
          <w:szCs w:val="18"/>
        </w:rPr>
      </w:pPr>
    </w:p>
    <w:p w:rsidR="00CF26F4" w:rsidRPr="00A85472" w:rsidRDefault="00CF26F4" w:rsidP="00414D63">
      <w:pPr>
        <w:pStyle w:val="Testonormale1"/>
        <w:ind w:left="567" w:right="1127"/>
        <w:jc w:val="both"/>
        <w:rPr>
          <w:rFonts w:asciiTheme="majorHAnsi" w:hAnsiTheme="majorHAnsi"/>
          <w:color w:val="000000" w:themeColor="text1"/>
          <w:sz w:val="18"/>
          <w:szCs w:val="18"/>
        </w:rPr>
      </w:pPr>
    </w:p>
    <w:p w:rsidR="00CD2E95" w:rsidRPr="00A85472" w:rsidRDefault="00C057C2" w:rsidP="00414D63">
      <w:pPr>
        <w:pStyle w:val="Testonormale1"/>
        <w:ind w:left="567" w:right="1127"/>
        <w:jc w:val="both"/>
        <w:rPr>
          <w:rFonts w:asciiTheme="majorHAnsi" w:hAnsiTheme="majorHAnsi"/>
          <w:b/>
          <w:color w:val="000000" w:themeColor="text1"/>
          <w:sz w:val="18"/>
          <w:szCs w:val="18"/>
        </w:rPr>
      </w:pPr>
      <w:r w:rsidRPr="00A85472">
        <w:rPr>
          <w:rFonts w:asciiTheme="majorHAnsi" w:hAnsiTheme="majorHAnsi"/>
          <w:b/>
          <w:color w:val="000000" w:themeColor="text1"/>
          <w:sz w:val="18"/>
          <w:szCs w:val="18"/>
        </w:rPr>
        <w:t>7</w:t>
      </w:r>
      <w:r w:rsidR="009D5192" w:rsidRPr="00A85472">
        <w:rPr>
          <w:rFonts w:asciiTheme="majorHAnsi" w:hAnsiTheme="majorHAnsi"/>
          <w:b/>
          <w:color w:val="000000" w:themeColor="text1"/>
          <w:sz w:val="18"/>
          <w:szCs w:val="18"/>
        </w:rPr>
        <w:t xml:space="preserve">.5 </w:t>
      </w:r>
      <w:r w:rsidR="006E7DD1" w:rsidRPr="00A85472">
        <w:rPr>
          <w:rFonts w:asciiTheme="majorHAnsi" w:hAnsiTheme="majorHAnsi"/>
          <w:b/>
          <w:color w:val="000000" w:themeColor="text1"/>
          <w:sz w:val="18"/>
          <w:szCs w:val="18"/>
        </w:rPr>
        <w:t>Ordine di acquisto/c</w:t>
      </w:r>
      <w:r w:rsidR="00CD2E95" w:rsidRPr="00A85472">
        <w:rPr>
          <w:rFonts w:asciiTheme="majorHAnsi" w:hAnsiTheme="majorHAnsi"/>
          <w:b/>
          <w:color w:val="000000" w:themeColor="text1"/>
          <w:sz w:val="18"/>
          <w:szCs w:val="18"/>
        </w:rPr>
        <w:t>ontratto.</w:t>
      </w:r>
    </w:p>
    <w:p w:rsidR="006E7DD1" w:rsidRPr="00A85472" w:rsidRDefault="006E7DD1"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La comunicazione di aggiudicazione viene inviata all'ufficio amministrativo che provvede a tutti gli adempimenti di aggiudicazione nonché alla predisposizione dell'ordine di acquisto o del contratto sulla base di procedure standard, che in generale deve contenere la chiara indicazione:</w:t>
      </w:r>
    </w:p>
    <w:p w:rsidR="006E7DD1" w:rsidRPr="00A85472" w:rsidRDefault="006E7DD1"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dei riferimenti del fornitore delle prestazioni;</w:t>
      </w:r>
    </w:p>
    <w:p w:rsidR="006E7DD1" w:rsidRPr="00A85472" w:rsidRDefault="006E7DD1"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dell'oggetto delle prestazioni;</w:t>
      </w:r>
    </w:p>
    <w:p w:rsidR="006E7DD1" w:rsidRPr="00A85472" w:rsidRDefault="006E7DD1"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delle modalità di esecuzione;</w:t>
      </w:r>
    </w:p>
    <w:p w:rsidR="006E7DD1" w:rsidRPr="00A85472" w:rsidRDefault="006E7DD1"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 compenso pattuito;</w:t>
      </w:r>
    </w:p>
    <w:p w:rsidR="006E7DD1" w:rsidRPr="00A85472" w:rsidRDefault="006E7DD1"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delle modalità di fatturazione e dei termini di pagamento;</w:t>
      </w:r>
    </w:p>
    <w:p w:rsidR="006E7DD1" w:rsidRPr="00A85472" w:rsidRDefault="006E7DD1"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delle eventuali penali per il ritardo o incompleta esecuzione;</w:t>
      </w:r>
    </w:p>
    <w:p w:rsidR="006E7DD1" w:rsidRPr="00A85472" w:rsidRDefault="006E7DD1"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 responsabile e/o ufficio referente;</w:t>
      </w:r>
    </w:p>
    <w:p w:rsidR="006E7DD1" w:rsidRPr="00A85472" w:rsidRDefault="006E7DD1"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 codice CIG, della data e del numero dell'ordine;</w:t>
      </w:r>
    </w:p>
    <w:p w:rsidR="0017734B" w:rsidRPr="00A85472" w:rsidRDefault="0017734B" w:rsidP="0017734B">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adesione all’art. 3 Lg.136/2010 tracciabilità;</w:t>
      </w:r>
    </w:p>
    <w:p w:rsidR="006E7DD1" w:rsidRPr="00A85472" w:rsidRDefault="006E7DD1"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nonché la seguente clausola generale, adattata in base allo specifico rapporto contrattuale:</w:t>
      </w:r>
    </w:p>
    <w:p w:rsidR="006E7DD1" w:rsidRPr="00A85472" w:rsidRDefault="006E7DD1" w:rsidP="00414D63">
      <w:pPr>
        <w:pStyle w:val="Testonormale1"/>
        <w:tabs>
          <w:tab w:val="left" w:pos="8789"/>
        </w:tabs>
        <w:ind w:left="1276" w:right="1127"/>
        <w:jc w:val="both"/>
        <w:rPr>
          <w:rFonts w:asciiTheme="majorHAnsi" w:hAnsiTheme="majorHAnsi" w:cs="Times New Roman"/>
          <w:i/>
          <w:color w:val="000000" w:themeColor="text1"/>
          <w:sz w:val="18"/>
          <w:szCs w:val="18"/>
        </w:rPr>
      </w:pPr>
      <w:r w:rsidRPr="00A85472">
        <w:rPr>
          <w:rFonts w:asciiTheme="majorHAnsi" w:hAnsiTheme="majorHAnsi"/>
          <w:color w:val="000000" w:themeColor="text1"/>
          <w:sz w:val="18"/>
          <w:szCs w:val="18"/>
        </w:rPr>
        <w:t>"</w:t>
      </w:r>
      <w:r w:rsidRPr="00A85472">
        <w:rPr>
          <w:rFonts w:asciiTheme="majorHAnsi" w:hAnsiTheme="majorHAnsi" w:cs="Times New Roman"/>
          <w:i/>
          <w:color w:val="000000" w:themeColor="text1"/>
          <w:sz w:val="18"/>
          <w:szCs w:val="18"/>
        </w:rPr>
        <w:t xml:space="preserve">Il fornitore dichiara di conoscere le prescrizioni contenute </w:t>
      </w:r>
      <w:r w:rsidR="00D54711" w:rsidRPr="00A85472">
        <w:rPr>
          <w:rFonts w:asciiTheme="majorHAnsi" w:hAnsiTheme="majorHAnsi" w:cs="Times New Roman"/>
          <w:i/>
          <w:color w:val="000000" w:themeColor="text1"/>
          <w:sz w:val="18"/>
          <w:szCs w:val="18"/>
        </w:rPr>
        <w:t>n</w:t>
      </w:r>
      <w:r w:rsidRPr="00A85472">
        <w:rPr>
          <w:rFonts w:asciiTheme="majorHAnsi" w:hAnsiTheme="majorHAnsi" w:cs="Times New Roman"/>
          <w:i/>
          <w:color w:val="000000" w:themeColor="text1"/>
          <w:sz w:val="18"/>
          <w:szCs w:val="18"/>
        </w:rPr>
        <w:t xml:space="preserve">el Codice Etico e nel Modello organizzativo di gestione e controllo ex D.lgs. 231/2001 pubblicato sul sito internet dalla Società, e dichiara, inoltre, di accettarle integralmente, astenendosi da comportamenti ad esso contrari. </w:t>
      </w:r>
    </w:p>
    <w:p w:rsidR="006E7DD1" w:rsidRPr="00A85472" w:rsidRDefault="006E7DD1" w:rsidP="00414D63">
      <w:pPr>
        <w:pStyle w:val="Testonormale1"/>
        <w:tabs>
          <w:tab w:val="left" w:pos="8789"/>
        </w:tabs>
        <w:ind w:left="1276" w:right="1127"/>
        <w:jc w:val="both"/>
        <w:rPr>
          <w:rFonts w:asciiTheme="majorHAnsi" w:hAnsiTheme="majorHAnsi"/>
          <w:color w:val="000000" w:themeColor="text1"/>
          <w:sz w:val="18"/>
          <w:szCs w:val="18"/>
        </w:rPr>
      </w:pPr>
      <w:r w:rsidRPr="00A85472">
        <w:rPr>
          <w:rFonts w:asciiTheme="majorHAnsi" w:hAnsiTheme="majorHAnsi" w:cs="Times New Roman"/>
          <w:i/>
          <w:color w:val="000000" w:themeColor="text1"/>
          <w:sz w:val="18"/>
          <w:szCs w:val="18"/>
        </w:rPr>
        <w:t>L'inosservanza da parte del fornitore dell'impegno assunto nei precedenti paragrafi determina un inadempimento grave del presente contratto e costituisce motivo di risoluzione di diritto dello stesso ai sensi e per gli effetti dell'art. 1456 c.c."</w:t>
      </w:r>
    </w:p>
    <w:p w:rsidR="00CD2E95" w:rsidRPr="00A85472" w:rsidRDefault="00CD2E95" w:rsidP="00414D63">
      <w:pPr>
        <w:pStyle w:val="Testonormale1"/>
        <w:ind w:left="567" w:right="1127"/>
        <w:jc w:val="both"/>
        <w:rPr>
          <w:rFonts w:asciiTheme="majorHAnsi" w:hAnsiTheme="majorHAnsi"/>
          <w:color w:val="000000" w:themeColor="text1"/>
          <w:sz w:val="18"/>
          <w:szCs w:val="18"/>
        </w:rPr>
      </w:pPr>
    </w:p>
    <w:p w:rsidR="00CD2E95" w:rsidRPr="00A85472" w:rsidRDefault="00A8321B"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s="Times New Roman"/>
          <w:color w:val="000000" w:themeColor="text1"/>
          <w:sz w:val="18"/>
          <w:szCs w:val="18"/>
        </w:rPr>
        <w:t>L'ordine di acquisto/contratto è autorizzato e sottoscritto dall'</w:t>
      </w:r>
      <w:r w:rsidR="005E0E1F">
        <w:rPr>
          <w:rFonts w:asciiTheme="majorHAnsi" w:hAnsiTheme="majorHAnsi" w:cs="Times New Roman"/>
          <w:color w:val="000000" w:themeColor="text1"/>
          <w:sz w:val="18"/>
          <w:szCs w:val="18"/>
        </w:rPr>
        <w:t xml:space="preserve">Amministratore Unico o dal Presidente della Società </w:t>
      </w:r>
      <w:r w:rsidRPr="00A85472">
        <w:rPr>
          <w:rFonts w:asciiTheme="majorHAnsi" w:hAnsiTheme="majorHAnsi" w:cs="Times New Roman"/>
          <w:color w:val="000000" w:themeColor="text1"/>
          <w:sz w:val="18"/>
          <w:szCs w:val="18"/>
        </w:rPr>
        <w:t>.</w:t>
      </w:r>
    </w:p>
    <w:p w:rsidR="00414D63" w:rsidRPr="00A85472" w:rsidRDefault="00414D63" w:rsidP="003452FE">
      <w:pPr>
        <w:pStyle w:val="Testonormale1"/>
        <w:ind w:right="1127"/>
        <w:jc w:val="both"/>
        <w:rPr>
          <w:rFonts w:asciiTheme="majorHAnsi" w:hAnsiTheme="majorHAnsi"/>
          <w:color w:val="000000" w:themeColor="text1"/>
          <w:sz w:val="18"/>
          <w:szCs w:val="18"/>
        </w:rPr>
      </w:pPr>
    </w:p>
    <w:p w:rsidR="00A8321B"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rPr>
      </w:pPr>
      <w:r w:rsidRPr="00A85472">
        <w:rPr>
          <w:rFonts w:asciiTheme="majorHAnsi" w:hAnsiTheme="majorHAnsi" w:cs="Times New Roman"/>
          <w:b/>
          <w:color w:val="000000" w:themeColor="text1"/>
          <w:sz w:val="18"/>
          <w:szCs w:val="18"/>
        </w:rPr>
        <w:t>7</w:t>
      </w:r>
      <w:r w:rsidR="009D5192" w:rsidRPr="00A85472">
        <w:rPr>
          <w:rFonts w:asciiTheme="majorHAnsi" w:hAnsiTheme="majorHAnsi" w:cs="Times New Roman"/>
          <w:b/>
          <w:color w:val="000000" w:themeColor="text1"/>
          <w:sz w:val="18"/>
          <w:szCs w:val="18"/>
        </w:rPr>
        <w:t>.6</w:t>
      </w:r>
      <w:r w:rsidR="00A8321B" w:rsidRPr="00A85472">
        <w:rPr>
          <w:rFonts w:asciiTheme="majorHAnsi" w:hAnsiTheme="majorHAnsi" w:cs="Times New Roman"/>
          <w:b/>
          <w:color w:val="000000" w:themeColor="text1"/>
          <w:sz w:val="18"/>
          <w:szCs w:val="18"/>
        </w:rPr>
        <w:t xml:space="preserve"> Validazione dei beni, servizi e lavori.</w:t>
      </w:r>
    </w:p>
    <w:p w:rsidR="00A8321B" w:rsidRPr="00A85472" w:rsidRDefault="00A8321B"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Il responsabile del settore/servizio interessato dall'acquisto deve verificare la conformità della fornitura alla richiesta d'ordine formulato e la relativa documentazione è poi allegata alla pratica trasmessa all'ufficio amministrativo per l'effettuazione dei pagamenti secondo le modalità descritte nel Protocollo </w:t>
      </w:r>
      <w:r w:rsidR="00B25663" w:rsidRPr="00A85472">
        <w:rPr>
          <w:rFonts w:asciiTheme="majorHAnsi" w:hAnsiTheme="majorHAnsi"/>
          <w:color w:val="000000" w:themeColor="text1"/>
          <w:sz w:val="18"/>
          <w:szCs w:val="18"/>
        </w:rPr>
        <w:t>n.3</w:t>
      </w:r>
      <w:r w:rsidRPr="00A85472">
        <w:rPr>
          <w:rFonts w:asciiTheme="majorHAnsi" w:hAnsiTheme="majorHAnsi"/>
          <w:color w:val="000000" w:themeColor="text1"/>
          <w:sz w:val="18"/>
          <w:szCs w:val="18"/>
        </w:rPr>
        <w:t xml:space="preserve"> relativo ai Flussi monetari e finanziari.</w:t>
      </w:r>
    </w:p>
    <w:p w:rsidR="00A8321B" w:rsidRPr="00A85472" w:rsidRDefault="00A8321B" w:rsidP="00414D63">
      <w:pPr>
        <w:pStyle w:val="Testonormale1"/>
        <w:ind w:left="567" w:right="1127"/>
        <w:jc w:val="both"/>
        <w:rPr>
          <w:rFonts w:asciiTheme="majorHAnsi" w:hAnsiTheme="majorHAnsi"/>
          <w:color w:val="000000" w:themeColor="text1"/>
          <w:sz w:val="18"/>
          <w:szCs w:val="18"/>
        </w:rPr>
      </w:pPr>
    </w:p>
    <w:p w:rsidR="00A8321B" w:rsidRPr="00A85472" w:rsidRDefault="00C057C2" w:rsidP="00414D63">
      <w:pPr>
        <w:pStyle w:val="Testonormale1"/>
        <w:ind w:left="567" w:right="1127"/>
        <w:jc w:val="both"/>
        <w:rPr>
          <w:rFonts w:asciiTheme="majorHAnsi" w:hAnsiTheme="majorHAnsi"/>
          <w:b/>
          <w:color w:val="000000" w:themeColor="text1"/>
          <w:sz w:val="18"/>
          <w:szCs w:val="18"/>
        </w:rPr>
      </w:pPr>
      <w:r w:rsidRPr="00A85472">
        <w:rPr>
          <w:rFonts w:asciiTheme="majorHAnsi" w:hAnsiTheme="majorHAnsi"/>
          <w:b/>
          <w:color w:val="000000" w:themeColor="text1"/>
          <w:sz w:val="18"/>
          <w:szCs w:val="18"/>
          <w:u w:val="single"/>
        </w:rPr>
        <w:t>8</w:t>
      </w:r>
      <w:r w:rsidR="009D5192" w:rsidRPr="00A85472">
        <w:rPr>
          <w:rFonts w:asciiTheme="majorHAnsi" w:hAnsiTheme="majorHAnsi"/>
          <w:b/>
          <w:color w:val="000000" w:themeColor="text1"/>
          <w:sz w:val="18"/>
          <w:szCs w:val="18"/>
          <w:u w:val="single"/>
        </w:rPr>
        <w:t>.</w:t>
      </w:r>
      <w:r w:rsidR="00A8321B" w:rsidRPr="00A85472">
        <w:rPr>
          <w:rFonts w:asciiTheme="majorHAnsi" w:hAnsiTheme="majorHAnsi"/>
          <w:b/>
          <w:color w:val="000000" w:themeColor="text1"/>
          <w:sz w:val="18"/>
          <w:szCs w:val="18"/>
          <w:u w:val="single"/>
        </w:rPr>
        <w:t xml:space="preserve"> </w:t>
      </w:r>
      <w:r w:rsidR="001F2C32" w:rsidRPr="00A85472">
        <w:rPr>
          <w:rFonts w:asciiTheme="majorHAnsi" w:hAnsiTheme="majorHAnsi"/>
          <w:b/>
          <w:color w:val="000000" w:themeColor="text1"/>
          <w:sz w:val="18"/>
          <w:szCs w:val="18"/>
          <w:u w:val="single"/>
        </w:rPr>
        <w:t>Acquisti mediante gara ad evidenza pubblica</w:t>
      </w:r>
      <w:r w:rsidR="00A8321B" w:rsidRPr="00A85472">
        <w:rPr>
          <w:rFonts w:asciiTheme="majorHAnsi" w:hAnsiTheme="majorHAnsi"/>
          <w:b/>
          <w:color w:val="000000" w:themeColor="text1"/>
          <w:sz w:val="18"/>
          <w:szCs w:val="18"/>
        </w:rPr>
        <w:t>.</w:t>
      </w:r>
    </w:p>
    <w:p w:rsidR="0057697D" w:rsidRPr="00A85472" w:rsidRDefault="0057697D"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L'acquisto di beni, servizi e lavori mediante gara ad evidenza pubblica avviene nel rispetto del Codice degli Appalti e con le modalità riportate nel presente protocollo.</w:t>
      </w:r>
    </w:p>
    <w:p w:rsidR="001F2C32" w:rsidRPr="00A85472" w:rsidRDefault="001F2C32" w:rsidP="00414D63">
      <w:pPr>
        <w:pStyle w:val="Testonormale1"/>
        <w:tabs>
          <w:tab w:val="left" w:pos="8789"/>
        </w:tabs>
        <w:ind w:left="567" w:right="1127"/>
        <w:jc w:val="both"/>
        <w:rPr>
          <w:rFonts w:asciiTheme="majorHAnsi" w:hAnsiTheme="majorHAnsi" w:cs="Times New Roman"/>
          <w:color w:val="000000" w:themeColor="text1"/>
          <w:sz w:val="18"/>
          <w:szCs w:val="18"/>
        </w:rPr>
      </w:pPr>
    </w:p>
    <w:p w:rsidR="001F2C32" w:rsidRPr="00A85472" w:rsidRDefault="00A340CD"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Per l</w:t>
      </w:r>
      <w:r w:rsidRPr="00A85472">
        <w:rPr>
          <w:rFonts w:asciiTheme="majorHAnsi" w:eastAsiaTheme="minorEastAsia" w:hAnsiTheme="majorHAnsi"/>
          <w:color w:val="282828"/>
          <w:sz w:val="18"/>
          <w:szCs w:val="18"/>
        </w:rPr>
        <w:t>'</w:t>
      </w:r>
      <w:r w:rsidRPr="00A85472">
        <w:rPr>
          <w:rFonts w:asciiTheme="majorHAnsi" w:eastAsiaTheme="minorEastAsia" w:hAnsiTheme="majorHAnsi"/>
          <w:color w:val="0C0F0F"/>
          <w:sz w:val="18"/>
          <w:szCs w:val="18"/>
        </w:rPr>
        <w:t>acquisizione di forniture, servizi e lavori al di fuori dei casi e limiti  di cui alla procedura in economia, la Società</w:t>
      </w:r>
      <w:r w:rsidR="00D17B7C" w:rsidRPr="00A85472">
        <w:rPr>
          <w:rFonts w:asciiTheme="majorHAnsi" w:eastAsiaTheme="minorEastAsia" w:hAnsiTheme="majorHAnsi"/>
          <w:color w:val="0C0F0F"/>
          <w:sz w:val="18"/>
          <w:szCs w:val="18"/>
        </w:rPr>
        <w:t>, in genere,</w:t>
      </w:r>
      <w:r w:rsidRPr="00A85472">
        <w:rPr>
          <w:rFonts w:asciiTheme="majorHAnsi" w:eastAsiaTheme="minorEastAsia" w:hAnsiTheme="majorHAnsi"/>
          <w:color w:val="0C0F0F"/>
          <w:sz w:val="18"/>
          <w:szCs w:val="18"/>
        </w:rPr>
        <w:t xml:space="preserve"> </w:t>
      </w:r>
      <w:r w:rsidR="00D54711" w:rsidRPr="00A85472">
        <w:rPr>
          <w:rFonts w:asciiTheme="majorHAnsi" w:eastAsiaTheme="minorEastAsia" w:hAnsiTheme="majorHAnsi"/>
          <w:color w:val="0C0F0F"/>
          <w:sz w:val="18"/>
          <w:szCs w:val="18"/>
        </w:rPr>
        <w:t xml:space="preserve">ricorre ai servizi di </w:t>
      </w:r>
      <w:r w:rsidR="00414D63" w:rsidRPr="00A85472">
        <w:rPr>
          <w:rFonts w:asciiTheme="majorHAnsi" w:eastAsiaTheme="minorEastAsia" w:hAnsiTheme="majorHAnsi"/>
          <w:color w:val="0C0F0F"/>
          <w:sz w:val="18"/>
          <w:szCs w:val="18"/>
        </w:rPr>
        <w:t xml:space="preserve">CONFSERVIZI </w:t>
      </w:r>
      <w:r w:rsidR="00B25663" w:rsidRPr="00A85472">
        <w:rPr>
          <w:rFonts w:asciiTheme="majorHAnsi" w:eastAsiaTheme="minorEastAsia" w:hAnsiTheme="majorHAnsi"/>
          <w:color w:val="0C0F0F"/>
          <w:sz w:val="18"/>
          <w:szCs w:val="18"/>
        </w:rPr>
        <w:t>o</w:t>
      </w:r>
      <w:r w:rsidR="00D54711" w:rsidRPr="00A85472">
        <w:rPr>
          <w:rFonts w:asciiTheme="majorHAnsi" w:eastAsiaTheme="minorEastAsia" w:hAnsiTheme="majorHAnsi"/>
          <w:color w:val="0C0F0F"/>
          <w:sz w:val="18"/>
          <w:szCs w:val="18"/>
        </w:rPr>
        <w:t xml:space="preserve"> </w:t>
      </w:r>
      <w:r w:rsidRPr="00A85472">
        <w:rPr>
          <w:rFonts w:asciiTheme="majorHAnsi" w:eastAsiaTheme="minorEastAsia" w:hAnsiTheme="majorHAnsi"/>
          <w:color w:val="0C0F0F"/>
          <w:sz w:val="18"/>
          <w:szCs w:val="18"/>
        </w:rPr>
        <w:t>CONSIP.</w:t>
      </w:r>
    </w:p>
    <w:p w:rsidR="0057697D" w:rsidRPr="00A85472" w:rsidRDefault="0057697D" w:rsidP="00414D63">
      <w:pPr>
        <w:pStyle w:val="Testonormale1"/>
        <w:ind w:left="567" w:right="1127"/>
        <w:jc w:val="both"/>
        <w:rPr>
          <w:rFonts w:asciiTheme="majorHAnsi" w:hAnsiTheme="majorHAnsi"/>
          <w:color w:val="000000" w:themeColor="text1"/>
          <w:sz w:val="18"/>
          <w:szCs w:val="18"/>
        </w:rPr>
      </w:pPr>
    </w:p>
    <w:p w:rsidR="005335CA"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rPr>
      </w:pPr>
      <w:r w:rsidRPr="00A85472">
        <w:rPr>
          <w:rFonts w:asciiTheme="majorHAnsi" w:hAnsiTheme="majorHAnsi"/>
          <w:b/>
          <w:color w:val="000000" w:themeColor="text1"/>
          <w:sz w:val="18"/>
          <w:szCs w:val="18"/>
        </w:rPr>
        <w:t>8</w:t>
      </w:r>
      <w:r w:rsidR="005335CA" w:rsidRPr="00A85472">
        <w:rPr>
          <w:rFonts w:asciiTheme="majorHAnsi" w:hAnsiTheme="majorHAnsi"/>
          <w:b/>
          <w:color w:val="000000" w:themeColor="text1"/>
          <w:sz w:val="18"/>
          <w:szCs w:val="18"/>
        </w:rPr>
        <w:t>.1</w:t>
      </w:r>
      <w:r w:rsidR="005335CA" w:rsidRPr="00A85472">
        <w:rPr>
          <w:rFonts w:asciiTheme="majorHAnsi" w:hAnsiTheme="majorHAnsi" w:cs="Times New Roman"/>
          <w:b/>
          <w:color w:val="000000" w:themeColor="text1"/>
          <w:sz w:val="18"/>
          <w:szCs w:val="18"/>
        </w:rPr>
        <w:t xml:space="preserve"> Richiesta di acquisto (R.D.A).</w:t>
      </w:r>
    </w:p>
    <w:p w:rsidR="005335CA" w:rsidRPr="00A85472" w:rsidRDefault="005335CA"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Il settore/servizio della Società interessato all'acquisizione </w:t>
      </w:r>
      <w:r w:rsidR="0017734B" w:rsidRPr="00A85472">
        <w:rPr>
          <w:rFonts w:asciiTheme="majorHAnsi" w:hAnsiTheme="majorHAnsi" w:cs="Times New Roman"/>
          <w:color w:val="000000" w:themeColor="text1"/>
          <w:sz w:val="18"/>
          <w:szCs w:val="18"/>
        </w:rPr>
        <w:t>di forniture, servizi e lavori</w:t>
      </w:r>
      <w:r w:rsidRPr="00A85472">
        <w:rPr>
          <w:rFonts w:asciiTheme="majorHAnsi" w:hAnsiTheme="majorHAnsi" w:cs="Times New Roman"/>
          <w:color w:val="000000" w:themeColor="text1"/>
          <w:sz w:val="18"/>
          <w:szCs w:val="18"/>
        </w:rPr>
        <w:t>, predispone una richiesta di acquisto, indicando la descrizione e le caratteristiche delle prestazioni/forniture da acquistare, l'importo stimato, le motivazioni della richiesta, i tempi di approvvigionamento.</w:t>
      </w:r>
    </w:p>
    <w:p w:rsidR="005335CA" w:rsidRPr="00A85472" w:rsidRDefault="005335CA"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Il responsabile del settore/servizio richiedente sottoscrive la richiesta di acquisto e la trasmette all'ufficio amministrativo.</w:t>
      </w:r>
    </w:p>
    <w:p w:rsidR="005335CA" w:rsidRPr="00A85472" w:rsidRDefault="005335CA" w:rsidP="00414D63">
      <w:pPr>
        <w:pStyle w:val="Testonormale1"/>
        <w:tabs>
          <w:tab w:val="left" w:pos="8789"/>
        </w:tabs>
        <w:ind w:left="567" w:right="1127"/>
        <w:jc w:val="both"/>
        <w:rPr>
          <w:rFonts w:asciiTheme="majorHAnsi" w:hAnsiTheme="majorHAnsi"/>
          <w:color w:val="000000" w:themeColor="text1"/>
          <w:sz w:val="18"/>
          <w:szCs w:val="18"/>
        </w:rPr>
      </w:pPr>
    </w:p>
    <w:p w:rsidR="005335CA" w:rsidRPr="00A85472" w:rsidRDefault="005335CA"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Il </w:t>
      </w:r>
      <w:r w:rsidR="00C05719" w:rsidRPr="00A85472">
        <w:rPr>
          <w:rFonts w:asciiTheme="majorHAnsi" w:hAnsiTheme="majorHAnsi"/>
          <w:color w:val="000000" w:themeColor="text1"/>
          <w:sz w:val="18"/>
          <w:szCs w:val="18"/>
        </w:rPr>
        <w:t>Coordinatore della Società</w:t>
      </w:r>
      <w:r w:rsidRPr="00A85472">
        <w:rPr>
          <w:rFonts w:asciiTheme="majorHAnsi" w:hAnsiTheme="majorHAnsi"/>
          <w:color w:val="000000" w:themeColor="text1"/>
          <w:sz w:val="18"/>
          <w:szCs w:val="18"/>
        </w:rPr>
        <w:t xml:space="preserve"> verifica che:</w:t>
      </w:r>
    </w:p>
    <w:p w:rsidR="005335CA" w:rsidRPr="00A85472" w:rsidRDefault="005335CA" w:rsidP="00414D63">
      <w:pPr>
        <w:pStyle w:val="Testonormale1"/>
        <w:numPr>
          <w:ilvl w:val="0"/>
          <w:numId w:val="24"/>
        </w:numPr>
        <w:tabs>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il documento cartaceo sia stato debitamente firmato dal responsabile del settore/servizio richiedente;</w:t>
      </w:r>
    </w:p>
    <w:p w:rsidR="005335CA" w:rsidRPr="00A85472" w:rsidRDefault="005335CA" w:rsidP="00414D63">
      <w:pPr>
        <w:pStyle w:val="Testonormale1"/>
        <w:numPr>
          <w:ilvl w:val="0"/>
          <w:numId w:val="24"/>
        </w:numPr>
        <w:tabs>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 dati inseriti nella RDA siano completi;</w:t>
      </w:r>
    </w:p>
    <w:p w:rsidR="005335CA" w:rsidRPr="00A85472" w:rsidRDefault="005335CA" w:rsidP="00414D63">
      <w:pPr>
        <w:pStyle w:val="Testonormale1"/>
        <w:numPr>
          <w:ilvl w:val="0"/>
          <w:numId w:val="24"/>
        </w:numPr>
        <w:tabs>
          <w:tab w:val="left" w:pos="8789"/>
        </w:tabs>
        <w:ind w:left="1276"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l'ammissibilità della procedura di cottimo fiduciario.</w:t>
      </w:r>
    </w:p>
    <w:p w:rsidR="005335CA" w:rsidRPr="00A85472" w:rsidRDefault="005335CA" w:rsidP="00414D63">
      <w:pPr>
        <w:pStyle w:val="Testonormale1"/>
        <w:tabs>
          <w:tab w:val="left" w:pos="8789"/>
        </w:tabs>
        <w:ind w:right="1127"/>
        <w:jc w:val="both"/>
        <w:rPr>
          <w:rFonts w:asciiTheme="majorHAnsi" w:hAnsiTheme="majorHAnsi"/>
          <w:color w:val="000000" w:themeColor="text1"/>
          <w:sz w:val="18"/>
          <w:szCs w:val="18"/>
        </w:rPr>
      </w:pPr>
    </w:p>
    <w:p w:rsidR="005335CA" w:rsidRPr="00A85472" w:rsidRDefault="005335CA"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L'ufficio amministrativo richiede all'Autorità per la Vigilanza sui Lavori Pubblici il</w:t>
      </w:r>
      <w:r w:rsidR="00D54711" w:rsidRPr="00A85472">
        <w:rPr>
          <w:rFonts w:asciiTheme="majorHAnsi" w:hAnsiTheme="majorHAnsi" w:cs="Times New Roman"/>
          <w:color w:val="000000" w:themeColor="text1"/>
          <w:sz w:val="18"/>
          <w:szCs w:val="18"/>
        </w:rPr>
        <w:t xml:space="preserve"> Codice Identificativo Gare (CIG</w:t>
      </w:r>
      <w:r w:rsidRPr="00A85472">
        <w:rPr>
          <w:rFonts w:asciiTheme="majorHAnsi" w:hAnsiTheme="majorHAnsi" w:cs="Times New Roman"/>
          <w:color w:val="000000" w:themeColor="text1"/>
          <w:sz w:val="18"/>
          <w:szCs w:val="18"/>
        </w:rPr>
        <w:t>), collegandosi al sito dell'Autorità e provvede al pagamento del contributo previsto dalla normativa vigente (se dovuto).</w:t>
      </w:r>
    </w:p>
    <w:p w:rsidR="005335CA" w:rsidRPr="00A85472" w:rsidRDefault="005335CA" w:rsidP="00414D63">
      <w:pPr>
        <w:pStyle w:val="Testonormale1"/>
        <w:ind w:left="567" w:right="1127"/>
        <w:jc w:val="both"/>
        <w:rPr>
          <w:rFonts w:asciiTheme="majorHAnsi" w:hAnsiTheme="majorHAnsi"/>
          <w:b/>
          <w:color w:val="000000" w:themeColor="text1"/>
          <w:sz w:val="18"/>
          <w:szCs w:val="18"/>
        </w:rPr>
      </w:pPr>
    </w:p>
    <w:p w:rsidR="005335CA" w:rsidRPr="00A85472" w:rsidRDefault="00C057C2" w:rsidP="00414D63">
      <w:pPr>
        <w:pStyle w:val="Testonormale1"/>
        <w:ind w:left="567" w:right="1127"/>
        <w:jc w:val="both"/>
        <w:rPr>
          <w:rFonts w:asciiTheme="majorHAnsi" w:hAnsiTheme="majorHAnsi"/>
          <w:b/>
          <w:color w:val="000000" w:themeColor="text1"/>
          <w:sz w:val="18"/>
          <w:szCs w:val="18"/>
        </w:rPr>
      </w:pPr>
      <w:r w:rsidRPr="00A85472">
        <w:rPr>
          <w:rFonts w:asciiTheme="majorHAnsi" w:hAnsiTheme="majorHAnsi"/>
          <w:b/>
          <w:color w:val="000000" w:themeColor="text1"/>
          <w:sz w:val="18"/>
          <w:szCs w:val="18"/>
        </w:rPr>
        <w:t>8</w:t>
      </w:r>
      <w:r w:rsidR="005335CA" w:rsidRPr="00A85472">
        <w:rPr>
          <w:rFonts w:asciiTheme="majorHAnsi" w:hAnsiTheme="majorHAnsi"/>
          <w:b/>
          <w:color w:val="000000" w:themeColor="text1"/>
          <w:sz w:val="18"/>
          <w:szCs w:val="18"/>
        </w:rPr>
        <w:t>.2 Bando di gara.</w:t>
      </w:r>
    </w:p>
    <w:p w:rsidR="005335CA" w:rsidRPr="00A85472" w:rsidRDefault="005335CA"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Il bando di gara ed il relativo disciplinare di gara viene predisposto secondo le normativa vigente dall'Ufficio amministrativo con il supporto dell'ufficio richiedente e sotto la supervisione del </w:t>
      </w:r>
      <w:r w:rsidR="00C05719" w:rsidRPr="00A85472">
        <w:rPr>
          <w:rFonts w:asciiTheme="majorHAnsi" w:hAnsiTheme="majorHAnsi"/>
          <w:color w:val="000000" w:themeColor="text1"/>
          <w:sz w:val="18"/>
          <w:szCs w:val="18"/>
        </w:rPr>
        <w:t>Coordinatore della Società</w:t>
      </w:r>
      <w:r w:rsidRPr="00A85472">
        <w:rPr>
          <w:rFonts w:asciiTheme="majorHAnsi" w:hAnsiTheme="majorHAnsi"/>
          <w:color w:val="000000" w:themeColor="text1"/>
          <w:sz w:val="18"/>
          <w:szCs w:val="18"/>
        </w:rPr>
        <w:t>.</w:t>
      </w:r>
    </w:p>
    <w:p w:rsidR="005335CA" w:rsidRPr="00A85472" w:rsidRDefault="005335CA"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Nel bando di gara vengono indicati il giorno, l'ora ed il luogo in cui d</w:t>
      </w:r>
      <w:r w:rsidR="00281E4A" w:rsidRPr="00A85472">
        <w:rPr>
          <w:rFonts w:asciiTheme="majorHAnsi" w:hAnsiTheme="majorHAnsi"/>
          <w:color w:val="000000" w:themeColor="text1"/>
          <w:sz w:val="18"/>
          <w:szCs w:val="18"/>
        </w:rPr>
        <w:t>evono prevenire i plichi delle of</w:t>
      </w:r>
      <w:r w:rsidRPr="00A85472">
        <w:rPr>
          <w:rFonts w:asciiTheme="majorHAnsi" w:hAnsiTheme="majorHAnsi"/>
          <w:color w:val="000000" w:themeColor="text1"/>
          <w:sz w:val="18"/>
          <w:szCs w:val="18"/>
        </w:rPr>
        <w:t>ferte e la relativa documentazione</w:t>
      </w:r>
      <w:r w:rsidR="00281E4A" w:rsidRPr="00A85472">
        <w:rPr>
          <w:rFonts w:asciiTheme="majorHAnsi" w:hAnsiTheme="majorHAnsi"/>
          <w:color w:val="000000" w:themeColor="text1"/>
          <w:sz w:val="18"/>
          <w:szCs w:val="18"/>
        </w:rPr>
        <w:t>.</w:t>
      </w:r>
    </w:p>
    <w:p w:rsidR="00281E4A" w:rsidRPr="00A85472" w:rsidRDefault="00281E4A"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 Bando, il capitolato tecnico, il disciplinare di gara , il DUVRI (se previsto) e/o qualsiasi documento oggetto di pubblicazione, ivi inclusi la lettera di invito nel caso di licitazione privata e appalto concorso, la pubblicazione dell’avviso di aggiudicazione ed il contratto, dovranno essere preventivamente autorizzati dall’</w:t>
      </w:r>
      <w:r w:rsidR="005E0E1F">
        <w:rPr>
          <w:rFonts w:asciiTheme="majorHAnsi" w:hAnsiTheme="majorHAnsi"/>
          <w:bCs/>
          <w:color w:val="000000" w:themeColor="text1"/>
          <w:sz w:val="18"/>
          <w:szCs w:val="18"/>
        </w:rPr>
        <w:t xml:space="preserve">Amministratore Unico o dal Presidente della Società </w:t>
      </w:r>
      <w:r w:rsidRPr="00A85472">
        <w:rPr>
          <w:rFonts w:asciiTheme="majorHAnsi" w:hAnsiTheme="majorHAnsi"/>
          <w:color w:val="000000" w:themeColor="text1"/>
          <w:sz w:val="18"/>
          <w:szCs w:val="18"/>
        </w:rPr>
        <w:t xml:space="preserve">. </w:t>
      </w:r>
    </w:p>
    <w:p w:rsidR="00281E4A" w:rsidRPr="00A85472" w:rsidRDefault="00281E4A"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L'Ufficio amministrativo dopo aver ottenuto </w:t>
      </w:r>
      <w:r w:rsidR="00D54711" w:rsidRPr="00A85472">
        <w:rPr>
          <w:rFonts w:asciiTheme="majorHAnsi" w:hAnsiTheme="majorHAnsi"/>
          <w:color w:val="000000" w:themeColor="text1"/>
          <w:sz w:val="18"/>
          <w:szCs w:val="18"/>
        </w:rPr>
        <w:t>l’autorizzazione da parte dell’</w:t>
      </w:r>
      <w:r w:rsidR="005E0E1F">
        <w:rPr>
          <w:rFonts w:asciiTheme="majorHAnsi" w:hAnsiTheme="majorHAnsi"/>
          <w:color w:val="000000" w:themeColor="text1"/>
          <w:sz w:val="18"/>
          <w:szCs w:val="18"/>
        </w:rPr>
        <w:t xml:space="preserve">Amministratore Unico o del Presidente della Società </w:t>
      </w:r>
      <w:r w:rsidRPr="00A85472">
        <w:rPr>
          <w:rFonts w:asciiTheme="majorHAnsi" w:hAnsiTheme="majorHAnsi"/>
          <w:color w:val="000000" w:themeColor="text1"/>
          <w:sz w:val="18"/>
          <w:szCs w:val="18"/>
        </w:rPr>
        <w:t xml:space="preserve">, procederà alla pubblicazione del bando di gara secondo l’importo dell’acquisto per estratto su GURI o su GUCE e su due quotidiani a tiratura nazionale e su altre testate laddove fosse ritenuto di interesse ai fini del progetto; in versione integrale con il Capitolato tecnico, Disciplinare di gara sul sito Italia Lavoro e il DUVRI </w:t>
      </w:r>
    </w:p>
    <w:p w:rsidR="005335CA" w:rsidRPr="00A85472" w:rsidRDefault="005335CA" w:rsidP="00414D63">
      <w:pPr>
        <w:pStyle w:val="Testonormale1"/>
        <w:ind w:left="567" w:right="1127"/>
        <w:jc w:val="both"/>
        <w:rPr>
          <w:rFonts w:asciiTheme="majorHAnsi" w:hAnsiTheme="majorHAnsi"/>
          <w:b/>
          <w:color w:val="000000" w:themeColor="text1"/>
          <w:sz w:val="18"/>
          <w:szCs w:val="18"/>
        </w:rPr>
      </w:pPr>
    </w:p>
    <w:p w:rsidR="009F338C" w:rsidRPr="00A85472" w:rsidRDefault="00C057C2" w:rsidP="00414D63">
      <w:pPr>
        <w:pStyle w:val="Testonormale1"/>
        <w:ind w:left="567" w:right="1127"/>
        <w:jc w:val="both"/>
        <w:rPr>
          <w:rFonts w:asciiTheme="majorHAnsi" w:hAnsiTheme="majorHAnsi"/>
          <w:b/>
          <w:color w:val="000000" w:themeColor="text1"/>
          <w:sz w:val="18"/>
          <w:szCs w:val="18"/>
        </w:rPr>
      </w:pPr>
      <w:r w:rsidRPr="00A85472">
        <w:rPr>
          <w:rFonts w:asciiTheme="majorHAnsi" w:hAnsiTheme="majorHAnsi"/>
          <w:b/>
          <w:color w:val="000000" w:themeColor="text1"/>
          <w:sz w:val="18"/>
          <w:szCs w:val="18"/>
        </w:rPr>
        <w:t>8</w:t>
      </w:r>
      <w:r w:rsidR="009F338C" w:rsidRPr="00A85472">
        <w:rPr>
          <w:rFonts w:asciiTheme="majorHAnsi" w:hAnsiTheme="majorHAnsi"/>
          <w:b/>
          <w:color w:val="000000" w:themeColor="text1"/>
          <w:sz w:val="18"/>
          <w:szCs w:val="18"/>
        </w:rPr>
        <w:t>.3 Presentazione delle offerte.</w:t>
      </w:r>
    </w:p>
    <w:p w:rsidR="009F338C" w:rsidRPr="00A85472" w:rsidRDefault="009F338C"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Al momento della ricezione dei plichi sigillati contenenti le offerte, vengono protocollati dal personale dell'Ufficio amministrativo, che vi appone data ed ora di ricevimento degli stessi e, attraverso il </w:t>
      </w:r>
      <w:r w:rsidR="00C05719" w:rsidRPr="00A85472">
        <w:rPr>
          <w:rFonts w:asciiTheme="majorHAnsi" w:hAnsiTheme="majorHAnsi"/>
          <w:color w:val="000000" w:themeColor="text1"/>
          <w:sz w:val="18"/>
          <w:szCs w:val="18"/>
        </w:rPr>
        <w:t>Coordinatore della Società</w:t>
      </w:r>
      <w:r w:rsidRPr="00A85472">
        <w:rPr>
          <w:rFonts w:asciiTheme="majorHAnsi" w:hAnsiTheme="majorHAnsi"/>
          <w:color w:val="000000" w:themeColor="text1"/>
          <w:sz w:val="18"/>
          <w:szCs w:val="18"/>
        </w:rPr>
        <w:t>, viene data comunicazione all'</w:t>
      </w:r>
      <w:r w:rsidR="005E0E1F">
        <w:rPr>
          <w:rFonts w:asciiTheme="majorHAnsi" w:hAnsiTheme="majorHAnsi"/>
          <w:color w:val="000000" w:themeColor="text1"/>
          <w:sz w:val="18"/>
          <w:szCs w:val="18"/>
        </w:rPr>
        <w:t>Amministratore Unico o al Presidente della Società</w:t>
      </w:r>
      <w:r w:rsidRPr="00A85472">
        <w:rPr>
          <w:rFonts w:asciiTheme="majorHAnsi" w:hAnsiTheme="majorHAnsi"/>
          <w:color w:val="000000" w:themeColor="text1"/>
          <w:sz w:val="18"/>
          <w:szCs w:val="18"/>
        </w:rPr>
        <w:t>.</w:t>
      </w:r>
    </w:p>
    <w:p w:rsidR="00630527" w:rsidRPr="00A85472" w:rsidRDefault="00630527"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E' prevista la richiesta della comprova delle dichiarazioni rilasciate dalle imprese partecipanti alla gara, secondo i requisiti p</w:t>
      </w:r>
      <w:r w:rsidR="00D54711" w:rsidRPr="00A85472">
        <w:rPr>
          <w:rFonts w:asciiTheme="majorHAnsi" w:hAnsiTheme="majorHAnsi"/>
          <w:color w:val="000000" w:themeColor="text1"/>
          <w:sz w:val="18"/>
          <w:szCs w:val="18"/>
        </w:rPr>
        <w:t>revisti nel bando di gara.</w:t>
      </w:r>
    </w:p>
    <w:p w:rsidR="00630527" w:rsidRPr="00A85472" w:rsidRDefault="00630527"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Tra i requisiti principali si citano a titolo esemplificativo e non esaustivo:</w:t>
      </w:r>
    </w:p>
    <w:p w:rsidR="00630527" w:rsidRPr="00A85472" w:rsidRDefault="00630527" w:rsidP="00414D63">
      <w:pPr>
        <w:pStyle w:val="Testonormale1"/>
        <w:numPr>
          <w:ilvl w:val="0"/>
          <w:numId w:val="30"/>
        </w:numPr>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iscrizione alla camera di commercio;</w:t>
      </w:r>
    </w:p>
    <w:p w:rsidR="00630527" w:rsidRPr="00A85472" w:rsidRDefault="00630527" w:rsidP="00414D63">
      <w:pPr>
        <w:pStyle w:val="Testonormale1"/>
        <w:numPr>
          <w:ilvl w:val="0"/>
          <w:numId w:val="30"/>
        </w:numPr>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verifica ai sensi del</w:t>
      </w:r>
      <w:r w:rsidR="0031133D">
        <w:rPr>
          <w:rFonts w:asciiTheme="majorHAnsi" w:hAnsiTheme="majorHAnsi"/>
          <w:color w:val="000000" w:themeColor="text1"/>
          <w:sz w:val="18"/>
          <w:szCs w:val="18"/>
        </w:rPr>
        <w:t xml:space="preserve">l’art. 80 </w:t>
      </w:r>
      <w:r w:rsidRPr="00A85472">
        <w:rPr>
          <w:rFonts w:asciiTheme="majorHAnsi" w:hAnsiTheme="majorHAnsi"/>
          <w:color w:val="000000" w:themeColor="text1"/>
          <w:sz w:val="18"/>
          <w:szCs w:val="18"/>
        </w:rPr>
        <w:t xml:space="preserve"> D.Lgs. </w:t>
      </w:r>
      <w:r w:rsidR="0031133D">
        <w:rPr>
          <w:rFonts w:asciiTheme="majorHAnsi" w:hAnsiTheme="majorHAnsi"/>
          <w:color w:val="000000" w:themeColor="text1"/>
          <w:sz w:val="18"/>
          <w:szCs w:val="18"/>
        </w:rPr>
        <w:t>50/201</w:t>
      </w:r>
      <w:r w:rsidRPr="00A85472">
        <w:rPr>
          <w:rFonts w:asciiTheme="majorHAnsi" w:hAnsiTheme="majorHAnsi"/>
          <w:color w:val="000000" w:themeColor="text1"/>
          <w:sz w:val="18"/>
          <w:szCs w:val="18"/>
        </w:rPr>
        <w:t>6;</w:t>
      </w:r>
    </w:p>
    <w:p w:rsidR="00630527" w:rsidRPr="00A85472" w:rsidRDefault="00630527" w:rsidP="00414D63">
      <w:pPr>
        <w:pStyle w:val="Testonormale1"/>
        <w:numPr>
          <w:ilvl w:val="0"/>
          <w:numId w:val="30"/>
        </w:numPr>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richiesta di regolarità contributiva (DURC);</w:t>
      </w:r>
    </w:p>
    <w:p w:rsidR="00630527" w:rsidRPr="00A85472" w:rsidRDefault="00630527" w:rsidP="00414D63">
      <w:pPr>
        <w:pStyle w:val="Testonormale1"/>
        <w:numPr>
          <w:ilvl w:val="0"/>
          <w:numId w:val="30"/>
        </w:numPr>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verifica antimafia.</w:t>
      </w:r>
    </w:p>
    <w:p w:rsidR="00F92C43" w:rsidRPr="00A85472" w:rsidRDefault="00F92C43" w:rsidP="003452FE">
      <w:pPr>
        <w:pStyle w:val="Testonormale1"/>
        <w:ind w:right="1127"/>
        <w:jc w:val="both"/>
        <w:rPr>
          <w:rFonts w:asciiTheme="majorHAnsi" w:hAnsiTheme="majorHAnsi"/>
          <w:b/>
          <w:color w:val="000000" w:themeColor="text1"/>
          <w:sz w:val="18"/>
          <w:szCs w:val="18"/>
        </w:rPr>
      </w:pPr>
    </w:p>
    <w:p w:rsidR="00BE5CEB" w:rsidRPr="00A85472" w:rsidRDefault="00C057C2" w:rsidP="00414D63">
      <w:pPr>
        <w:pStyle w:val="Testonormale1"/>
        <w:ind w:left="567" w:right="1127"/>
        <w:jc w:val="both"/>
        <w:rPr>
          <w:rFonts w:asciiTheme="majorHAnsi" w:hAnsiTheme="majorHAnsi"/>
          <w:b/>
          <w:color w:val="000000" w:themeColor="text1"/>
          <w:sz w:val="18"/>
          <w:szCs w:val="18"/>
        </w:rPr>
      </w:pPr>
      <w:r w:rsidRPr="00A85472">
        <w:rPr>
          <w:rFonts w:asciiTheme="majorHAnsi" w:hAnsiTheme="majorHAnsi"/>
          <w:b/>
          <w:color w:val="000000" w:themeColor="text1"/>
          <w:sz w:val="18"/>
          <w:szCs w:val="18"/>
        </w:rPr>
        <w:t>8</w:t>
      </w:r>
      <w:r w:rsidR="00BE5CEB" w:rsidRPr="00A85472">
        <w:rPr>
          <w:rFonts w:asciiTheme="majorHAnsi" w:hAnsiTheme="majorHAnsi"/>
          <w:b/>
          <w:color w:val="000000" w:themeColor="text1"/>
          <w:sz w:val="18"/>
          <w:szCs w:val="18"/>
        </w:rPr>
        <w:t>.4 Aggiudicazione.</w:t>
      </w:r>
    </w:p>
    <w:p w:rsidR="00BE5CEB" w:rsidRPr="00A85472" w:rsidRDefault="002F2BC3"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w:t>
      </w:r>
      <w:r w:rsidR="00BE5CEB" w:rsidRPr="00A85472">
        <w:rPr>
          <w:rFonts w:asciiTheme="majorHAnsi" w:hAnsiTheme="majorHAnsi"/>
          <w:color w:val="000000" w:themeColor="text1"/>
          <w:sz w:val="18"/>
          <w:szCs w:val="18"/>
        </w:rPr>
        <w:t>’ufficio amministrativo provvede alla convocazione della commissione nominata dall’</w:t>
      </w:r>
      <w:r w:rsidR="005E0E1F">
        <w:rPr>
          <w:rFonts w:asciiTheme="majorHAnsi" w:hAnsiTheme="majorHAnsi"/>
          <w:color w:val="000000" w:themeColor="text1"/>
          <w:sz w:val="18"/>
          <w:szCs w:val="18"/>
        </w:rPr>
        <w:t xml:space="preserve">Amministratore Unico o dal Presidente della Società </w:t>
      </w:r>
      <w:r w:rsidR="00BE5CEB" w:rsidRPr="00A85472">
        <w:rPr>
          <w:rFonts w:asciiTheme="majorHAnsi" w:hAnsiTheme="majorHAnsi"/>
          <w:color w:val="000000" w:themeColor="text1"/>
          <w:sz w:val="18"/>
          <w:szCs w:val="18"/>
        </w:rPr>
        <w:t xml:space="preserve"> per la valutazione delle offerte. La valutazione delle offerte viene effettuata dalla commissione esaminatrice secondo i criteri stabiliti nel band</w:t>
      </w:r>
      <w:r w:rsidRPr="00A85472">
        <w:rPr>
          <w:rFonts w:asciiTheme="majorHAnsi" w:hAnsiTheme="majorHAnsi"/>
          <w:color w:val="000000" w:themeColor="text1"/>
          <w:sz w:val="18"/>
          <w:szCs w:val="18"/>
        </w:rPr>
        <w:t>o di gara e capitolato tecnico:</w:t>
      </w:r>
    </w:p>
    <w:p w:rsidR="002F2BC3" w:rsidRPr="00A85472" w:rsidRDefault="002F2BC3" w:rsidP="00414D63">
      <w:pPr>
        <w:pStyle w:val="Testonormale1"/>
        <w:numPr>
          <w:ilvl w:val="0"/>
          <w:numId w:val="29"/>
        </w:numPr>
        <w:tabs>
          <w:tab w:val="clear" w:pos="720"/>
          <w:tab w:val="num" w:pos="1134"/>
        </w:tabs>
        <w:ind w:left="993"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al prezzo più basso; </w:t>
      </w:r>
    </w:p>
    <w:p w:rsidR="002F2BC3" w:rsidRPr="00A85472" w:rsidRDefault="002F2BC3" w:rsidP="00414D63">
      <w:pPr>
        <w:pStyle w:val="Testonormale1"/>
        <w:numPr>
          <w:ilvl w:val="0"/>
          <w:numId w:val="29"/>
        </w:numPr>
        <w:tabs>
          <w:tab w:val="clear" w:pos="720"/>
          <w:tab w:val="num" w:pos="1134"/>
        </w:tabs>
        <w:ind w:left="993"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a favore dell’offerta economicamente più vantaggiosa.</w:t>
      </w:r>
    </w:p>
    <w:p w:rsidR="002F2BC3" w:rsidRPr="00A85472" w:rsidRDefault="002F2BC3" w:rsidP="00414D63">
      <w:pPr>
        <w:pStyle w:val="Testonormale1"/>
        <w:ind w:left="567" w:right="1127"/>
        <w:jc w:val="both"/>
        <w:rPr>
          <w:rFonts w:asciiTheme="majorHAnsi" w:hAnsiTheme="majorHAnsi"/>
          <w:color w:val="000000" w:themeColor="text1"/>
          <w:sz w:val="18"/>
          <w:szCs w:val="18"/>
        </w:rPr>
      </w:pPr>
    </w:p>
    <w:p w:rsidR="002F2BC3" w:rsidRPr="00A85472" w:rsidRDefault="002F2BC3"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Prima di aggiudicare la gara al miglior offerente, la commissione verifica, ai sensi degli artt. 86, 87 e 88 del D.ls 127/2006 </w:t>
      </w:r>
      <w:r w:rsidR="00630527" w:rsidRPr="00A85472">
        <w:rPr>
          <w:rFonts w:asciiTheme="majorHAnsi" w:hAnsiTheme="majorHAnsi"/>
          <w:color w:val="000000" w:themeColor="text1"/>
          <w:sz w:val="18"/>
          <w:szCs w:val="18"/>
        </w:rPr>
        <w:t>la congruità dell'offerta prodotta.</w:t>
      </w:r>
    </w:p>
    <w:p w:rsidR="00630527" w:rsidRPr="00A85472" w:rsidRDefault="00630527"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In ogni caso, dei lavori della Commissione viene redatto verbale, firmato da tutti i membri della Commissione.</w:t>
      </w:r>
    </w:p>
    <w:p w:rsidR="002F2BC3" w:rsidRPr="00A85472" w:rsidRDefault="002F2BC3" w:rsidP="00414D63">
      <w:pPr>
        <w:pStyle w:val="Testonormale1"/>
        <w:ind w:left="567" w:right="1127"/>
        <w:jc w:val="both"/>
        <w:rPr>
          <w:rFonts w:asciiTheme="majorHAnsi" w:hAnsiTheme="majorHAnsi"/>
          <w:color w:val="000000" w:themeColor="text1"/>
          <w:sz w:val="18"/>
          <w:szCs w:val="18"/>
        </w:rPr>
      </w:pPr>
    </w:p>
    <w:p w:rsidR="00630527" w:rsidRPr="00A85472" w:rsidRDefault="00C057C2" w:rsidP="00414D63">
      <w:pPr>
        <w:pStyle w:val="Testonormale1"/>
        <w:ind w:left="567" w:right="1127"/>
        <w:jc w:val="both"/>
        <w:rPr>
          <w:rFonts w:asciiTheme="majorHAnsi" w:hAnsiTheme="majorHAnsi"/>
          <w:b/>
          <w:color w:val="000000" w:themeColor="text1"/>
          <w:sz w:val="18"/>
          <w:szCs w:val="18"/>
        </w:rPr>
      </w:pPr>
      <w:r w:rsidRPr="00A85472">
        <w:rPr>
          <w:rFonts w:asciiTheme="majorHAnsi" w:hAnsiTheme="majorHAnsi"/>
          <w:b/>
          <w:color w:val="000000" w:themeColor="text1"/>
          <w:sz w:val="18"/>
          <w:szCs w:val="18"/>
        </w:rPr>
        <w:t>8</w:t>
      </w:r>
      <w:r w:rsidR="00630527" w:rsidRPr="00A85472">
        <w:rPr>
          <w:rFonts w:asciiTheme="majorHAnsi" w:hAnsiTheme="majorHAnsi"/>
          <w:b/>
          <w:color w:val="000000" w:themeColor="text1"/>
          <w:sz w:val="18"/>
          <w:szCs w:val="18"/>
        </w:rPr>
        <w:t>.5 Stipula del contratto.</w:t>
      </w:r>
    </w:p>
    <w:p w:rsidR="00630527" w:rsidRPr="00A85472" w:rsidRDefault="00630527" w:rsidP="00414D63">
      <w:pPr>
        <w:pStyle w:val="Testonormale1"/>
        <w:tabs>
          <w:tab w:val="left" w:pos="8789"/>
        </w:tabs>
        <w:ind w:left="567"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La comunicazione di aggiudicazione viene inviata all'ufficio amministrativo che provvede a tutti gli adempimenti di aggiudicazione nonché alla predisposizione dell'ordine di acquisto o del contratto sulla base di procedure standard, che in generale deve contenere la chiara indicazione:</w:t>
      </w:r>
    </w:p>
    <w:p w:rsidR="00630527" w:rsidRPr="00A85472" w:rsidRDefault="00630527"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dei riferimenti del fornitore delle prestazioni;</w:t>
      </w:r>
    </w:p>
    <w:p w:rsidR="00630527" w:rsidRPr="00A85472" w:rsidRDefault="00630527"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dell'oggetto delle prestazioni;</w:t>
      </w:r>
    </w:p>
    <w:p w:rsidR="00630527" w:rsidRPr="00A85472" w:rsidRDefault="00630527"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delle modalità di esecuzione;</w:t>
      </w:r>
    </w:p>
    <w:p w:rsidR="00630527" w:rsidRPr="00A85472" w:rsidRDefault="00630527"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 compenso pattuito;</w:t>
      </w:r>
    </w:p>
    <w:p w:rsidR="00630527" w:rsidRPr="00A85472" w:rsidRDefault="00630527"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delle modalità di fatturazione e dei termini di pagamento;</w:t>
      </w:r>
    </w:p>
    <w:p w:rsidR="00630527" w:rsidRPr="00A85472" w:rsidRDefault="00630527"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delle eventuali penali per il ritardo o incompleta esecuzione;</w:t>
      </w:r>
    </w:p>
    <w:p w:rsidR="00630527" w:rsidRDefault="00630527"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del responsabile e/o ufficio referente;</w:t>
      </w:r>
    </w:p>
    <w:p w:rsidR="005851F5" w:rsidRPr="005851F5" w:rsidRDefault="005851F5" w:rsidP="005851F5">
      <w:pPr>
        <w:pStyle w:val="Testonormale1"/>
        <w:numPr>
          <w:ilvl w:val="0"/>
          <w:numId w:val="14"/>
        </w:numPr>
        <w:tabs>
          <w:tab w:val="left" w:pos="8789"/>
        </w:tabs>
        <w:ind w:right="1127"/>
        <w:rPr>
          <w:rFonts w:asciiTheme="majorHAnsi" w:hAnsiTheme="majorHAnsi"/>
          <w:color w:val="000000" w:themeColor="text1"/>
          <w:sz w:val="18"/>
          <w:szCs w:val="18"/>
        </w:rPr>
      </w:pPr>
      <w:r w:rsidRPr="00A85472">
        <w:rPr>
          <w:rFonts w:asciiTheme="majorHAnsi" w:hAnsiTheme="majorHAnsi"/>
          <w:color w:val="000000" w:themeColor="text1"/>
          <w:sz w:val="18"/>
          <w:szCs w:val="18"/>
        </w:rPr>
        <w:t xml:space="preserve">del </w:t>
      </w:r>
      <w:r w:rsidRPr="00ED7510">
        <w:rPr>
          <w:rFonts w:asciiTheme="majorHAnsi" w:hAnsiTheme="majorHAnsi" w:cs="Times New Roman"/>
          <w:b/>
          <w:color w:val="000000" w:themeColor="text1"/>
          <w:sz w:val="18"/>
          <w:szCs w:val="18"/>
        </w:rPr>
        <w:t>codice</w:t>
      </w:r>
      <w:r w:rsidRPr="00A85472">
        <w:rPr>
          <w:rFonts w:asciiTheme="majorHAnsi" w:hAnsiTheme="majorHAnsi"/>
          <w:color w:val="000000" w:themeColor="text1"/>
          <w:sz w:val="18"/>
          <w:szCs w:val="18"/>
        </w:rPr>
        <w:t xml:space="preserve"> CIG, della data e del numero dell'ordine;</w:t>
      </w:r>
    </w:p>
    <w:p w:rsidR="00630527" w:rsidRPr="00A85472" w:rsidRDefault="00630527" w:rsidP="00414D63">
      <w:pPr>
        <w:pStyle w:val="Testonormale1"/>
        <w:numPr>
          <w:ilvl w:val="0"/>
          <w:numId w:val="14"/>
        </w:numPr>
        <w:tabs>
          <w:tab w:val="left" w:pos="8789"/>
        </w:tabs>
        <w:ind w:right="1127"/>
        <w:jc w:val="both"/>
        <w:rPr>
          <w:rFonts w:asciiTheme="majorHAnsi" w:hAnsiTheme="majorHAnsi"/>
          <w:color w:val="000000" w:themeColor="text1"/>
          <w:sz w:val="18"/>
          <w:szCs w:val="18"/>
        </w:rPr>
      </w:pPr>
      <w:r w:rsidRPr="00A85472">
        <w:rPr>
          <w:rFonts w:asciiTheme="majorHAnsi" w:hAnsiTheme="majorHAnsi"/>
          <w:color w:val="000000" w:themeColor="text1"/>
          <w:sz w:val="18"/>
          <w:szCs w:val="18"/>
        </w:rPr>
        <w:t>nonché la seguente clausola generale, adattata in base allo specifico rapporto contrattuale:</w:t>
      </w:r>
    </w:p>
    <w:p w:rsidR="00630527" w:rsidRPr="00A85472" w:rsidRDefault="00630527" w:rsidP="00414D63">
      <w:pPr>
        <w:pStyle w:val="Testonormale1"/>
        <w:tabs>
          <w:tab w:val="left" w:pos="8789"/>
        </w:tabs>
        <w:ind w:left="1276" w:right="1127"/>
        <w:jc w:val="both"/>
        <w:rPr>
          <w:rFonts w:asciiTheme="majorHAnsi" w:hAnsiTheme="majorHAnsi" w:cs="Times New Roman"/>
          <w:i/>
          <w:color w:val="000000" w:themeColor="text1"/>
          <w:sz w:val="18"/>
          <w:szCs w:val="18"/>
        </w:rPr>
      </w:pPr>
      <w:r w:rsidRPr="00A85472">
        <w:rPr>
          <w:rFonts w:asciiTheme="majorHAnsi" w:hAnsiTheme="majorHAnsi"/>
          <w:color w:val="000000" w:themeColor="text1"/>
          <w:sz w:val="18"/>
          <w:szCs w:val="18"/>
        </w:rPr>
        <w:t>"</w:t>
      </w:r>
      <w:r w:rsidRPr="00A85472">
        <w:rPr>
          <w:rFonts w:asciiTheme="majorHAnsi" w:hAnsiTheme="majorHAnsi" w:cs="Times New Roman"/>
          <w:i/>
          <w:color w:val="000000" w:themeColor="text1"/>
          <w:sz w:val="18"/>
          <w:szCs w:val="18"/>
        </w:rPr>
        <w:t>Il fornitore dichiara di conos</w:t>
      </w:r>
      <w:r w:rsidR="001F4766" w:rsidRPr="00A85472">
        <w:rPr>
          <w:rFonts w:asciiTheme="majorHAnsi" w:hAnsiTheme="majorHAnsi" w:cs="Times New Roman"/>
          <w:i/>
          <w:color w:val="000000" w:themeColor="text1"/>
          <w:sz w:val="18"/>
          <w:szCs w:val="18"/>
        </w:rPr>
        <w:t>cere le prescrizioni contenute n</w:t>
      </w:r>
      <w:r w:rsidRPr="00A85472">
        <w:rPr>
          <w:rFonts w:asciiTheme="majorHAnsi" w:hAnsiTheme="majorHAnsi" w:cs="Times New Roman"/>
          <w:i/>
          <w:color w:val="000000" w:themeColor="text1"/>
          <w:sz w:val="18"/>
          <w:szCs w:val="18"/>
        </w:rPr>
        <w:t xml:space="preserve">el Codice Etico e nel Modello organizzativo di gestione e controllo ex D.lgs. 231/2001 pubblicato sul sito internet dalla Società, e dichiara, inoltre, di accettarle integralmente, astenendosi da comportamenti ad esso contrari. </w:t>
      </w:r>
    </w:p>
    <w:p w:rsidR="00630527" w:rsidRPr="00A85472" w:rsidRDefault="00630527" w:rsidP="00414D63">
      <w:pPr>
        <w:pStyle w:val="Testonormale1"/>
        <w:tabs>
          <w:tab w:val="left" w:pos="8789"/>
        </w:tabs>
        <w:ind w:left="1276" w:right="1127"/>
        <w:jc w:val="both"/>
        <w:rPr>
          <w:rFonts w:asciiTheme="majorHAnsi" w:hAnsiTheme="majorHAnsi"/>
          <w:color w:val="000000" w:themeColor="text1"/>
          <w:sz w:val="18"/>
          <w:szCs w:val="18"/>
        </w:rPr>
      </w:pPr>
      <w:r w:rsidRPr="00A85472">
        <w:rPr>
          <w:rFonts w:asciiTheme="majorHAnsi" w:hAnsiTheme="majorHAnsi" w:cs="Times New Roman"/>
          <w:i/>
          <w:color w:val="000000" w:themeColor="text1"/>
          <w:sz w:val="18"/>
          <w:szCs w:val="18"/>
        </w:rPr>
        <w:t>L'inosservanza da parte del fornitore dell'impegno assunto nei precedenti paragrafi determina un inadempimento grave del presente contratto e costituisce motivo di risoluzione di diritto dello stesso ai sensi e per gli effetti dell'art. 1456 c.c."</w:t>
      </w:r>
    </w:p>
    <w:p w:rsidR="00630527" w:rsidRPr="00A85472" w:rsidRDefault="00630527" w:rsidP="00414D63">
      <w:pPr>
        <w:pStyle w:val="Testonormale1"/>
        <w:ind w:left="567" w:right="1127"/>
        <w:jc w:val="both"/>
        <w:rPr>
          <w:rFonts w:asciiTheme="majorHAnsi" w:hAnsiTheme="majorHAnsi"/>
          <w:color w:val="000000" w:themeColor="text1"/>
          <w:sz w:val="18"/>
          <w:szCs w:val="18"/>
        </w:rPr>
      </w:pPr>
    </w:p>
    <w:p w:rsidR="00630527" w:rsidRPr="00A85472" w:rsidRDefault="00630527" w:rsidP="00414D63">
      <w:pPr>
        <w:pStyle w:val="Testonormale1"/>
        <w:ind w:left="567" w:right="1127"/>
        <w:jc w:val="both"/>
        <w:rPr>
          <w:rFonts w:asciiTheme="majorHAnsi" w:hAnsiTheme="majorHAnsi"/>
          <w:color w:val="000000" w:themeColor="text1"/>
          <w:sz w:val="18"/>
          <w:szCs w:val="18"/>
        </w:rPr>
      </w:pPr>
      <w:r w:rsidRPr="00A85472">
        <w:rPr>
          <w:rFonts w:asciiTheme="majorHAnsi" w:hAnsiTheme="majorHAnsi" w:cs="Times New Roman"/>
          <w:color w:val="000000" w:themeColor="text1"/>
          <w:sz w:val="18"/>
          <w:szCs w:val="18"/>
        </w:rPr>
        <w:t>L'ordine di acquisto/contratto è autorizzato e sottoscritto dall'</w:t>
      </w:r>
      <w:r w:rsidR="005E0E1F">
        <w:rPr>
          <w:rFonts w:asciiTheme="majorHAnsi" w:hAnsiTheme="majorHAnsi" w:cs="Times New Roman"/>
          <w:color w:val="000000" w:themeColor="text1"/>
          <w:sz w:val="18"/>
          <w:szCs w:val="18"/>
        </w:rPr>
        <w:t xml:space="preserve">Amministratore Unico o dal Presidente della Società </w:t>
      </w:r>
      <w:r w:rsidRPr="00A85472">
        <w:rPr>
          <w:rFonts w:asciiTheme="majorHAnsi" w:hAnsiTheme="majorHAnsi" w:cs="Times New Roman"/>
          <w:color w:val="000000" w:themeColor="text1"/>
          <w:sz w:val="18"/>
          <w:szCs w:val="18"/>
        </w:rPr>
        <w:t>.</w:t>
      </w:r>
    </w:p>
    <w:p w:rsidR="00630527" w:rsidRPr="00A85472" w:rsidRDefault="00630527" w:rsidP="00414D63">
      <w:pPr>
        <w:pStyle w:val="Testonormale1"/>
        <w:ind w:left="567" w:right="1127"/>
        <w:jc w:val="both"/>
        <w:rPr>
          <w:rFonts w:asciiTheme="majorHAnsi" w:hAnsiTheme="majorHAnsi"/>
          <w:color w:val="000000" w:themeColor="text1"/>
          <w:sz w:val="18"/>
          <w:szCs w:val="18"/>
        </w:rPr>
      </w:pPr>
    </w:p>
    <w:p w:rsidR="00AC6F5D"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u w:val="single"/>
        </w:rPr>
      </w:pPr>
      <w:r w:rsidRPr="00A85472">
        <w:rPr>
          <w:rFonts w:asciiTheme="majorHAnsi" w:hAnsiTheme="majorHAnsi" w:cs="Times New Roman"/>
          <w:b/>
          <w:color w:val="000000" w:themeColor="text1"/>
          <w:sz w:val="18"/>
          <w:szCs w:val="18"/>
          <w:u w:val="single"/>
        </w:rPr>
        <w:t>9</w:t>
      </w:r>
      <w:r w:rsidR="00AC6F5D" w:rsidRPr="00A85472">
        <w:rPr>
          <w:rFonts w:asciiTheme="majorHAnsi" w:hAnsiTheme="majorHAnsi" w:cs="Times New Roman"/>
          <w:b/>
          <w:color w:val="000000" w:themeColor="text1"/>
          <w:sz w:val="18"/>
          <w:szCs w:val="18"/>
          <w:u w:val="single"/>
        </w:rPr>
        <w:t>. Archiviazione.</w:t>
      </w:r>
    </w:p>
    <w:p w:rsidR="00AC6F5D" w:rsidRPr="00A85472" w:rsidRDefault="00AC6F5D"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Tutta la documentazione prodotta nell'ambito delle attività regolate nel presente protocollo è conservata a cura di ciascun settore per quanto di competenza e messa a disposizione su richiesta dell'</w:t>
      </w:r>
      <w:r w:rsidR="005E0E1F">
        <w:rPr>
          <w:rFonts w:asciiTheme="majorHAnsi" w:hAnsiTheme="majorHAnsi" w:cs="Times New Roman"/>
          <w:color w:val="000000" w:themeColor="text1"/>
          <w:sz w:val="18"/>
          <w:szCs w:val="18"/>
        </w:rPr>
        <w:t xml:space="preserve">Amministratore Unico o del Presidente della Società </w:t>
      </w:r>
      <w:r w:rsidRPr="00A85472">
        <w:rPr>
          <w:rFonts w:asciiTheme="majorHAnsi" w:hAnsiTheme="majorHAnsi" w:cs="Times New Roman"/>
          <w:color w:val="000000" w:themeColor="text1"/>
          <w:sz w:val="18"/>
          <w:szCs w:val="18"/>
        </w:rPr>
        <w:t>,</w:t>
      </w:r>
      <w:r w:rsidR="00057D55" w:rsidRPr="00A85472">
        <w:rPr>
          <w:rFonts w:asciiTheme="majorHAnsi" w:hAnsiTheme="majorHAnsi" w:cs="Times New Roman"/>
          <w:color w:val="000000" w:themeColor="text1"/>
          <w:sz w:val="18"/>
          <w:szCs w:val="18"/>
        </w:rPr>
        <w:t xml:space="preserve"> del Collegio Sindacale e dell'O</w:t>
      </w:r>
      <w:r w:rsidRPr="00A85472">
        <w:rPr>
          <w:rFonts w:asciiTheme="majorHAnsi" w:hAnsiTheme="majorHAnsi" w:cs="Times New Roman"/>
          <w:color w:val="000000" w:themeColor="text1"/>
          <w:sz w:val="18"/>
          <w:szCs w:val="18"/>
        </w:rPr>
        <w:t>rganismo di vigilanza.</w:t>
      </w:r>
    </w:p>
    <w:p w:rsidR="00AC6F5D" w:rsidRPr="00A85472" w:rsidRDefault="00AC6F5D"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Detti documenti devo essere conservati per un periodo di almeno 10 anni, salvo diverse previsioni legislative.</w:t>
      </w:r>
    </w:p>
    <w:p w:rsidR="00AC6F5D" w:rsidRPr="00A85472" w:rsidRDefault="00AC6F5D" w:rsidP="00414D63">
      <w:pPr>
        <w:pStyle w:val="Testonormale1"/>
        <w:ind w:left="567" w:right="1127"/>
        <w:jc w:val="both"/>
        <w:rPr>
          <w:rFonts w:asciiTheme="majorHAnsi" w:hAnsiTheme="majorHAnsi"/>
          <w:color w:val="000000" w:themeColor="text1"/>
          <w:sz w:val="18"/>
          <w:szCs w:val="18"/>
        </w:rPr>
      </w:pPr>
    </w:p>
    <w:p w:rsidR="002E36A1" w:rsidRPr="00A85472" w:rsidRDefault="00C057C2" w:rsidP="00414D63">
      <w:pPr>
        <w:pStyle w:val="Testonormale1"/>
        <w:tabs>
          <w:tab w:val="left" w:pos="8789"/>
        </w:tabs>
        <w:ind w:left="567" w:right="1127"/>
        <w:jc w:val="both"/>
        <w:rPr>
          <w:rFonts w:asciiTheme="majorHAnsi" w:hAnsiTheme="majorHAnsi" w:cs="Times New Roman"/>
          <w:b/>
          <w:color w:val="000000" w:themeColor="text1"/>
          <w:sz w:val="18"/>
          <w:szCs w:val="18"/>
          <w:u w:val="single"/>
        </w:rPr>
      </w:pPr>
      <w:r w:rsidRPr="00A85472">
        <w:rPr>
          <w:rFonts w:asciiTheme="majorHAnsi" w:hAnsiTheme="majorHAnsi" w:cs="Times New Roman"/>
          <w:b/>
          <w:color w:val="000000" w:themeColor="text1"/>
          <w:sz w:val="18"/>
          <w:szCs w:val="18"/>
          <w:u w:val="single"/>
        </w:rPr>
        <w:t>10</w:t>
      </w:r>
      <w:r w:rsidR="002F3DEF" w:rsidRPr="00A85472">
        <w:rPr>
          <w:rFonts w:asciiTheme="majorHAnsi" w:hAnsiTheme="majorHAnsi" w:cs="Times New Roman"/>
          <w:b/>
          <w:color w:val="000000" w:themeColor="text1"/>
          <w:sz w:val="18"/>
          <w:szCs w:val="18"/>
          <w:u w:val="single"/>
        </w:rPr>
        <w:t>. Flussi informativi verso l'Organismo di Vigilanza.</w:t>
      </w:r>
    </w:p>
    <w:p w:rsidR="00C85093" w:rsidRPr="00A85472" w:rsidRDefault="001F4766"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L'O</w:t>
      </w:r>
      <w:r w:rsidR="00C85093" w:rsidRPr="00A85472">
        <w:rPr>
          <w:rFonts w:asciiTheme="majorHAnsi" w:hAnsiTheme="majorHAnsi" w:cs="Times New Roman"/>
          <w:color w:val="000000" w:themeColor="text1"/>
          <w:sz w:val="18"/>
          <w:szCs w:val="18"/>
        </w:rPr>
        <w:t>rganismo di Vigilanza istituito ai sensi del D.Lgs. 231/2001 vigila sul funzionamento e sull'aggiornamento del Modello di organizzazione, gestione e controllo adottato dalla Società.</w:t>
      </w:r>
    </w:p>
    <w:p w:rsidR="00C85093" w:rsidRPr="00A85472" w:rsidRDefault="00C85093" w:rsidP="00414D63">
      <w:pPr>
        <w:pStyle w:val="Testonormale1"/>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A tal fine l’Organismo di Vigilanza potrà richiedere alle funzioni aziendali, a vario titolo coinvolte, di comunicare periodicamente il rispetto delle regole comportamentali nello svolgimento dei compiti assegnati e la predisposizione di specifici e regolari flussi informativi sulla corretta attuazione dei principi di controllo, sanciti nel presente protocollo, secondo le modalità che verranno comunicate dallo stesso Organismo di Vigilanza. </w:t>
      </w:r>
    </w:p>
    <w:p w:rsidR="00C85093" w:rsidRPr="00A85472" w:rsidRDefault="00C85093"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Le funzioni aziendali coinvolte nelle attività regolate nel presente protocollo sono tenute a comunicare  tempestivamente all'Organismo di Vigilanza qualsiasi anomalia o eccezione procedurale.</w:t>
      </w:r>
    </w:p>
    <w:p w:rsidR="00C85093" w:rsidRPr="00A85472" w:rsidRDefault="00C85093" w:rsidP="00414D63">
      <w:pPr>
        <w:pStyle w:val="Testonormale1"/>
        <w:tabs>
          <w:tab w:val="left" w:pos="8789"/>
        </w:tabs>
        <w:ind w:left="567"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In ogni caso, il </w:t>
      </w:r>
      <w:r w:rsidR="00C05719" w:rsidRPr="00A85472">
        <w:rPr>
          <w:rFonts w:asciiTheme="majorHAnsi" w:hAnsiTheme="majorHAnsi" w:cs="Times New Roman"/>
          <w:color w:val="000000" w:themeColor="text1"/>
          <w:sz w:val="18"/>
          <w:szCs w:val="18"/>
        </w:rPr>
        <w:t>Coordinatore della Società</w:t>
      </w:r>
      <w:r w:rsidRPr="00A85472">
        <w:rPr>
          <w:rFonts w:asciiTheme="majorHAnsi" w:hAnsiTheme="majorHAnsi" w:cs="Times New Roman"/>
          <w:color w:val="000000" w:themeColor="text1"/>
          <w:sz w:val="18"/>
          <w:szCs w:val="18"/>
        </w:rPr>
        <w:t xml:space="preserve"> sottoscrive e trasmette </w:t>
      </w:r>
      <w:r w:rsidR="00414D63" w:rsidRPr="00A85472">
        <w:rPr>
          <w:rFonts w:asciiTheme="majorHAnsi" w:hAnsiTheme="majorHAnsi" w:cs="Times New Roman"/>
          <w:color w:val="000000" w:themeColor="text1"/>
          <w:sz w:val="18"/>
          <w:szCs w:val="18"/>
        </w:rPr>
        <w:t>semestralmente</w:t>
      </w:r>
      <w:r w:rsidRPr="00A85472">
        <w:rPr>
          <w:rFonts w:asciiTheme="majorHAnsi" w:hAnsiTheme="majorHAnsi" w:cs="Times New Roman"/>
          <w:color w:val="000000" w:themeColor="text1"/>
          <w:sz w:val="18"/>
          <w:szCs w:val="18"/>
        </w:rPr>
        <w:t xml:space="preserve"> all'Organismo di Vigilanza i seguenti flussi informativi:</w:t>
      </w:r>
    </w:p>
    <w:p w:rsidR="002F3DEF" w:rsidRPr="00A85472" w:rsidRDefault="002F3DEF" w:rsidP="00414D63">
      <w:pPr>
        <w:pStyle w:val="Testonormale1"/>
        <w:numPr>
          <w:ilvl w:val="0"/>
          <w:numId w:val="10"/>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variazioni all'Albo dei fornitori della Societ</w:t>
      </w:r>
      <w:r w:rsidR="00155A00" w:rsidRPr="00A85472">
        <w:rPr>
          <w:rFonts w:asciiTheme="majorHAnsi" w:hAnsiTheme="majorHAnsi" w:cs="Times New Roman"/>
          <w:color w:val="000000" w:themeColor="text1"/>
          <w:sz w:val="18"/>
          <w:szCs w:val="18"/>
        </w:rPr>
        <w:t>à</w:t>
      </w:r>
      <w:r w:rsidR="0057697D" w:rsidRPr="00A85472">
        <w:rPr>
          <w:rFonts w:asciiTheme="majorHAnsi" w:hAnsiTheme="majorHAnsi" w:cs="Times New Roman"/>
          <w:color w:val="000000" w:themeColor="text1"/>
          <w:sz w:val="18"/>
          <w:szCs w:val="18"/>
        </w:rPr>
        <w:t>;</w:t>
      </w:r>
    </w:p>
    <w:p w:rsidR="0057697D" w:rsidRPr="00A85472" w:rsidRDefault="0057697D" w:rsidP="00414D63">
      <w:pPr>
        <w:pStyle w:val="Testonormale1"/>
        <w:numPr>
          <w:ilvl w:val="0"/>
          <w:numId w:val="10"/>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l'elenco degli eventuali acquisti effettuati in deroga alle fasi procedurali sopra descritte;</w:t>
      </w:r>
    </w:p>
    <w:p w:rsidR="0057697D" w:rsidRPr="00A85472" w:rsidRDefault="0057697D" w:rsidP="00414D63">
      <w:pPr>
        <w:pStyle w:val="Testonormale1"/>
        <w:numPr>
          <w:ilvl w:val="0"/>
          <w:numId w:val="10"/>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l'elenco dei casi di pagamento anticipato;</w:t>
      </w:r>
    </w:p>
    <w:p w:rsidR="0057697D" w:rsidRPr="00A85472" w:rsidRDefault="0057697D" w:rsidP="00414D63">
      <w:pPr>
        <w:pStyle w:val="Testonormale1"/>
        <w:numPr>
          <w:ilvl w:val="0"/>
          <w:numId w:val="10"/>
        </w:numPr>
        <w:tabs>
          <w:tab w:val="left" w:pos="8789"/>
        </w:tabs>
        <w:ind w:right="1127"/>
        <w:jc w:val="both"/>
        <w:rPr>
          <w:rFonts w:asciiTheme="majorHAnsi" w:hAnsiTheme="majorHAnsi" w:cs="Times New Roman"/>
          <w:color w:val="000000" w:themeColor="text1"/>
          <w:sz w:val="18"/>
          <w:szCs w:val="18"/>
        </w:rPr>
      </w:pPr>
      <w:r w:rsidRPr="00A85472">
        <w:rPr>
          <w:rFonts w:asciiTheme="majorHAnsi" w:hAnsiTheme="majorHAnsi" w:cs="Times New Roman"/>
          <w:color w:val="000000" w:themeColor="text1"/>
          <w:sz w:val="18"/>
          <w:szCs w:val="18"/>
        </w:rPr>
        <w:t xml:space="preserve">l'elenco di eventuali contestazioni e transazioni. </w:t>
      </w:r>
    </w:p>
    <w:p w:rsidR="008C233C" w:rsidRPr="00A85472" w:rsidRDefault="008C233C" w:rsidP="00414D63">
      <w:pPr>
        <w:ind w:right="1127"/>
        <w:rPr>
          <w:rFonts w:asciiTheme="majorHAnsi" w:hAnsiTheme="majorHAnsi"/>
          <w:sz w:val="18"/>
          <w:szCs w:val="18"/>
        </w:rPr>
      </w:pPr>
    </w:p>
    <w:p w:rsidR="008C586E" w:rsidRPr="00A85472" w:rsidRDefault="008C586E" w:rsidP="00414D63">
      <w:pPr>
        <w:ind w:right="1127"/>
        <w:rPr>
          <w:rFonts w:asciiTheme="majorHAnsi" w:hAnsiTheme="majorHAnsi"/>
          <w:sz w:val="18"/>
          <w:szCs w:val="18"/>
        </w:rPr>
      </w:pPr>
    </w:p>
    <w:p w:rsidR="008C586E" w:rsidRPr="00A85472" w:rsidRDefault="008C586E" w:rsidP="00414D63">
      <w:pPr>
        <w:ind w:right="1127"/>
        <w:rPr>
          <w:rFonts w:asciiTheme="majorHAnsi" w:hAnsiTheme="majorHAnsi"/>
          <w:sz w:val="18"/>
          <w:szCs w:val="18"/>
        </w:rPr>
      </w:pPr>
    </w:p>
    <w:p w:rsidR="008C586E" w:rsidRPr="00A85472" w:rsidRDefault="008C586E" w:rsidP="00414D63">
      <w:pPr>
        <w:ind w:right="1127"/>
        <w:rPr>
          <w:rFonts w:asciiTheme="majorHAnsi" w:hAnsiTheme="majorHAnsi"/>
          <w:sz w:val="18"/>
          <w:szCs w:val="18"/>
        </w:rPr>
      </w:pPr>
    </w:p>
    <w:p w:rsidR="008C586E" w:rsidRPr="00A85472" w:rsidRDefault="008C586E" w:rsidP="00414D63">
      <w:pPr>
        <w:ind w:right="1127"/>
        <w:rPr>
          <w:rFonts w:asciiTheme="majorHAnsi" w:hAnsiTheme="majorHAnsi"/>
          <w:sz w:val="18"/>
          <w:szCs w:val="18"/>
        </w:rPr>
      </w:pPr>
    </w:p>
    <w:p w:rsidR="008C586E" w:rsidRPr="00A85472" w:rsidRDefault="008C586E" w:rsidP="00414D63">
      <w:pPr>
        <w:ind w:right="1127"/>
        <w:rPr>
          <w:rFonts w:asciiTheme="majorHAnsi" w:hAnsiTheme="majorHAnsi"/>
          <w:sz w:val="18"/>
          <w:szCs w:val="18"/>
        </w:rPr>
      </w:pPr>
    </w:p>
    <w:p w:rsidR="00414D63" w:rsidRPr="00A85472" w:rsidRDefault="00414D63">
      <w:pPr>
        <w:ind w:right="1127"/>
        <w:rPr>
          <w:rFonts w:asciiTheme="majorHAnsi" w:hAnsiTheme="majorHAnsi"/>
          <w:sz w:val="18"/>
          <w:szCs w:val="18"/>
        </w:rPr>
      </w:pPr>
    </w:p>
    <w:sectPr w:rsidR="00414D63" w:rsidRPr="00A85472" w:rsidSect="00866AF9">
      <w:footerReference w:type="even"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D0E" w:rsidRDefault="000B4D0E" w:rsidP="00CE44A3">
      <w:r>
        <w:separator/>
      </w:r>
    </w:p>
  </w:endnote>
  <w:endnote w:type="continuationSeparator" w:id="0">
    <w:p w:rsidR="000B4D0E" w:rsidRDefault="000B4D0E" w:rsidP="00CE44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0E" w:rsidRDefault="00A64DE2" w:rsidP="00956FF4">
    <w:pPr>
      <w:pStyle w:val="Pidipagina"/>
      <w:framePr w:wrap="around" w:vAnchor="text" w:hAnchor="margin" w:xAlign="right" w:y="1"/>
      <w:rPr>
        <w:rStyle w:val="Numeropagina"/>
      </w:rPr>
    </w:pPr>
    <w:r>
      <w:rPr>
        <w:rStyle w:val="Numeropagina"/>
      </w:rPr>
      <w:fldChar w:fldCharType="begin"/>
    </w:r>
    <w:r w:rsidR="000B4D0E">
      <w:rPr>
        <w:rStyle w:val="Numeropagina"/>
      </w:rPr>
      <w:instrText xml:space="preserve">PAGE  </w:instrText>
    </w:r>
    <w:r>
      <w:rPr>
        <w:rStyle w:val="Numeropagina"/>
      </w:rPr>
      <w:fldChar w:fldCharType="end"/>
    </w:r>
  </w:p>
  <w:p w:rsidR="000B4D0E" w:rsidRDefault="000B4D0E" w:rsidP="00956FF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D0E" w:rsidRDefault="00A64DE2" w:rsidP="00956FF4">
    <w:pPr>
      <w:pStyle w:val="Pidipagina"/>
      <w:framePr w:wrap="around" w:vAnchor="text" w:hAnchor="margin" w:xAlign="right" w:y="1"/>
      <w:rPr>
        <w:rStyle w:val="Numeropagina"/>
      </w:rPr>
    </w:pPr>
    <w:r>
      <w:rPr>
        <w:rStyle w:val="Numeropagina"/>
      </w:rPr>
      <w:fldChar w:fldCharType="begin"/>
    </w:r>
    <w:r w:rsidR="000B4D0E">
      <w:rPr>
        <w:rStyle w:val="Numeropagina"/>
      </w:rPr>
      <w:instrText xml:space="preserve">PAGE  </w:instrText>
    </w:r>
    <w:r>
      <w:rPr>
        <w:rStyle w:val="Numeropagina"/>
      </w:rPr>
      <w:fldChar w:fldCharType="separate"/>
    </w:r>
    <w:r w:rsidR="000B144D">
      <w:rPr>
        <w:rStyle w:val="Numeropagina"/>
        <w:noProof/>
      </w:rPr>
      <w:t>1</w:t>
    </w:r>
    <w:r>
      <w:rPr>
        <w:rStyle w:val="Numeropagina"/>
      </w:rPr>
      <w:fldChar w:fldCharType="end"/>
    </w:r>
  </w:p>
  <w:p w:rsidR="000B4D0E" w:rsidRDefault="000B4D0E" w:rsidP="00956FF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D0E" w:rsidRDefault="000B4D0E" w:rsidP="00CE44A3">
      <w:r>
        <w:separator/>
      </w:r>
    </w:p>
  </w:footnote>
  <w:footnote w:type="continuationSeparator" w:id="0">
    <w:p w:rsidR="000B4D0E" w:rsidRDefault="000B4D0E" w:rsidP="00CE4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AFA"/>
    <w:multiLevelType w:val="hybridMultilevel"/>
    <w:tmpl w:val="A546DC50"/>
    <w:lvl w:ilvl="0" w:tplc="AC1E749A">
      <w:start w:val="1"/>
      <w:numFmt w:val="bullet"/>
      <w:lvlText w:val=""/>
      <w:lvlJc w:val="left"/>
      <w:pPr>
        <w:ind w:left="1854" w:hanging="360"/>
      </w:pPr>
      <w:rPr>
        <w:rFonts w:ascii="Symbol" w:hAnsi="Symbol" w:hint="default"/>
        <w:sz w:val="24"/>
        <w:szCs w:val="24"/>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nsid w:val="0268031F"/>
    <w:multiLevelType w:val="hybridMultilevel"/>
    <w:tmpl w:val="A5EE0F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6BE58F4"/>
    <w:multiLevelType w:val="hybridMultilevel"/>
    <w:tmpl w:val="8B06F64E"/>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0F7E0C06"/>
    <w:multiLevelType w:val="hybridMultilevel"/>
    <w:tmpl w:val="E7FC6B2C"/>
    <w:lvl w:ilvl="0" w:tplc="7BC84C76">
      <w:numFmt w:val="bullet"/>
      <w:lvlText w:val="-"/>
      <w:lvlJc w:val="left"/>
      <w:pPr>
        <w:ind w:left="1287" w:hanging="360"/>
      </w:pPr>
      <w:rPr>
        <w:rFonts w:ascii="Book Antiqua" w:eastAsia="Times New Roman" w:hAnsi="Book Antiqua"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7F66752"/>
    <w:multiLevelType w:val="hybridMultilevel"/>
    <w:tmpl w:val="0F9AC878"/>
    <w:lvl w:ilvl="0" w:tplc="CBB2E8B8">
      <w:start w:val="1"/>
      <w:numFmt w:val="bullet"/>
      <w:lvlText w:val=""/>
      <w:lvlJc w:val="left"/>
      <w:pPr>
        <w:ind w:left="1287" w:hanging="360"/>
      </w:pPr>
      <w:rPr>
        <w:rFonts w:ascii="Symbol" w:hAnsi="Symbol" w:hint="default"/>
        <w:sz w:val="16"/>
        <w:szCs w:val="16"/>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
    <w:nsid w:val="18C97CF1"/>
    <w:multiLevelType w:val="hybridMultilevel"/>
    <w:tmpl w:val="E520C0A4"/>
    <w:lvl w:ilvl="0" w:tplc="C3148E20">
      <w:numFmt w:val="bullet"/>
      <w:lvlText w:val="-"/>
      <w:lvlJc w:val="left"/>
      <w:pPr>
        <w:ind w:left="1287"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19063BD6"/>
    <w:multiLevelType w:val="hybridMultilevel"/>
    <w:tmpl w:val="6CBCFF1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19D94DE3"/>
    <w:multiLevelType w:val="hybridMultilevel"/>
    <w:tmpl w:val="9E000A9C"/>
    <w:lvl w:ilvl="0" w:tplc="C3148E20">
      <w:numFmt w:val="bullet"/>
      <w:lvlText w:val="-"/>
      <w:lvlJc w:val="left"/>
      <w:pPr>
        <w:ind w:left="1351" w:hanging="360"/>
      </w:pPr>
      <w:rPr>
        <w:rFonts w:ascii="Arial" w:eastAsia="Times New Roman" w:hAnsi="Arial" w:cs="Arial" w:hint="default"/>
      </w:rPr>
    </w:lvl>
    <w:lvl w:ilvl="1" w:tplc="04100003" w:tentative="1">
      <w:start w:val="1"/>
      <w:numFmt w:val="bullet"/>
      <w:lvlText w:val="o"/>
      <w:lvlJc w:val="left"/>
      <w:pPr>
        <w:ind w:left="2071" w:hanging="360"/>
      </w:pPr>
      <w:rPr>
        <w:rFonts w:ascii="Courier New" w:hAnsi="Courier New" w:hint="default"/>
      </w:rPr>
    </w:lvl>
    <w:lvl w:ilvl="2" w:tplc="04100005" w:tentative="1">
      <w:start w:val="1"/>
      <w:numFmt w:val="bullet"/>
      <w:lvlText w:val=""/>
      <w:lvlJc w:val="left"/>
      <w:pPr>
        <w:ind w:left="2791" w:hanging="360"/>
      </w:pPr>
      <w:rPr>
        <w:rFonts w:ascii="Wingdings" w:hAnsi="Wingdings" w:hint="default"/>
      </w:rPr>
    </w:lvl>
    <w:lvl w:ilvl="3" w:tplc="04100001" w:tentative="1">
      <w:start w:val="1"/>
      <w:numFmt w:val="bullet"/>
      <w:lvlText w:val=""/>
      <w:lvlJc w:val="left"/>
      <w:pPr>
        <w:ind w:left="3511" w:hanging="360"/>
      </w:pPr>
      <w:rPr>
        <w:rFonts w:ascii="Symbol" w:hAnsi="Symbol" w:hint="default"/>
      </w:rPr>
    </w:lvl>
    <w:lvl w:ilvl="4" w:tplc="04100003" w:tentative="1">
      <w:start w:val="1"/>
      <w:numFmt w:val="bullet"/>
      <w:lvlText w:val="o"/>
      <w:lvlJc w:val="left"/>
      <w:pPr>
        <w:ind w:left="4231" w:hanging="360"/>
      </w:pPr>
      <w:rPr>
        <w:rFonts w:ascii="Courier New" w:hAnsi="Courier New" w:hint="default"/>
      </w:rPr>
    </w:lvl>
    <w:lvl w:ilvl="5" w:tplc="04100005" w:tentative="1">
      <w:start w:val="1"/>
      <w:numFmt w:val="bullet"/>
      <w:lvlText w:val=""/>
      <w:lvlJc w:val="left"/>
      <w:pPr>
        <w:ind w:left="4951" w:hanging="360"/>
      </w:pPr>
      <w:rPr>
        <w:rFonts w:ascii="Wingdings" w:hAnsi="Wingdings" w:hint="default"/>
      </w:rPr>
    </w:lvl>
    <w:lvl w:ilvl="6" w:tplc="04100001" w:tentative="1">
      <w:start w:val="1"/>
      <w:numFmt w:val="bullet"/>
      <w:lvlText w:val=""/>
      <w:lvlJc w:val="left"/>
      <w:pPr>
        <w:ind w:left="5671" w:hanging="360"/>
      </w:pPr>
      <w:rPr>
        <w:rFonts w:ascii="Symbol" w:hAnsi="Symbol" w:hint="default"/>
      </w:rPr>
    </w:lvl>
    <w:lvl w:ilvl="7" w:tplc="04100003" w:tentative="1">
      <w:start w:val="1"/>
      <w:numFmt w:val="bullet"/>
      <w:lvlText w:val="o"/>
      <w:lvlJc w:val="left"/>
      <w:pPr>
        <w:ind w:left="6391" w:hanging="360"/>
      </w:pPr>
      <w:rPr>
        <w:rFonts w:ascii="Courier New" w:hAnsi="Courier New" w:hint="default"/>
      </w:rPr>
    </w:lvl>
    <w:lvl w:ilvl="8" w:tplc="04100005" w:tentative="1">
      <w:start w:val="1"/>
      <w:numFmt w:val="bullet"/>
      <w:lvlText w:val=""/>
      <w:lvlJc w:val="left"/>
      <w:pPr>
        <w:ind w:left="7111" w:hanging="360"/>
      </w:pPr>
      <w:rPr>
        <w:rFonts w:ascii="Wingdings" w:hAnsi="Wingdings" w:hint="default"/>
      </w:rPr>
    </w:lvl>
  </w:abstractNum>
  <w:abstractNum w:abstractNumId="8">
    <w:nsid w:val="1C49502C"/>
    <w:multiLevelType w:val="hybridMultilevel"/>
    <w:tmpl w:val="D75804B6"/>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nsid w:val="205050E4"/>
    <w:multiLevelType w:val="hybridMultilevel"/>
    <w:tmpl w:val="803AB75A"/>
    <w:lvl w:ilvl="0" w:tplc="AC1E749A">
      <w:start w:val="1"/>
      <w:numFmt w:val="bullet"/>
      <w:lvlText w:val=""/>
      <w:lvlJc w:val="left"/>
      <w:pPr>
        <w:ind w:left="1287" w:hanging="360"/>
      </w:pPr>
      <w:rPr>
        <w:rFonts w:ascii="Symbol" w:hAnsi="Symbol" w:hint="default"/>
        <w:sz w:val="24"/>
        <w:szCs w:val="24"/>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nsid w:val="26EC5DDE"/>
    <w:multiLevelType w:val="hybridMultilevel"/>
    <w:tmpl w:val="CEC602E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2DE60578"/>
    <w:multiLevelType w:val="hybridMultilevel"/>
    <w:tmpl w:val="1AC2DF06"/>
    <w:lvl w:ilvl="0" w:tplc="CBB2E8B8">
      <w:start w:val="1"/>
      <w:numFmt w:val="bullet"/>
      <w:lvlText w:val=""/>
      <w:lvlJc w:val="left"/>
      <w:pPr>
        <w:ind w:left="1287" w:hanging="360"/>
      </w:pPr>
      <w:rPr>
        <w:rFonts w:ascii="Symbol" w:hAnsi="Symbol" w:hint="default"/>
        <w:sz w:val="16"/>
        <w:szCs w:val="16"/>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2">
    <w:nsid w:val="306E17F2"/>
    <w:multiLevelType w:val="hybridMultilevel"/>
    <w:tmpl w:val="AF3AB766"/>
    <w:lvl w:ilvl="0" w:tplc="6246AEFC">
      <w:start w:val="1"/>
      <w:numFmt w:val="lowerLetter"/>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2E111A8"/>
    <w:multiLevelType w:val="hybridMultilevel"/>
    <w:tmpl w:val="F6408754"/>
    <w:lvl w:ilvl="0" w:tplc="04100009">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34F85184"/>
    <w:multiLevelType w:val="hybridMultilevel"/>
    <w:tmpl w:val="137AA6E8"/>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15">
    <w:nsid w:val="352C20EF"/>
    <w:multiLevelType w:val="multilevel"/>
    <w:tmpl w:val="3E38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B112F7"/>
    <w:multiLevelType w:val="hybridMultilevel"/>
    <w:tmpl w:val="E5F8E7CE"/>
    <w:lvl w:ilvl="0" w:tplc="0410000B">
      <w:start w:val="1"/>
      <w:numFmt w:val="bullet"/>
      <w:lvlText w:val=""/>
      <w:lvlJc w:val="left"/>
      <w:pPr>
        <w:ind w:left="1287" w:hanging="360"/>
      </w:pPr>
      <w:rPr>
        <w:rFonts w:ascii="Wingdings" w:hAnsi="Wingdings" w:hint="default"/>
      </w:rPr>
    </w:lvl>
    <w:lvl w:ilvl="1" w:tplc="7BC84C76">
      <w:numFmt w:val="bullet"/>
      <w:lvlText w:val="-"/>
      <w:lvlJc w:val="left"/>
      <w:pPr>
        <w:ind w:left="2007" w:hanging="360"/>
      </w:pPr>
      <w:rPr>
        <w:rFonts w:ascii="Book Antiqua" w:eastAsia="Times New Roman" w:hAnsi="Book Antiqua" w:cs="Times New Roman"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3D790451"/>
    <w:multiLevelType w:val="hybridMultilevel"/>
    <w:tmpl w:val="8AAA1646"/>
    <w:lvl w:ilvl="0" w:tplc="E52EB022">
      <w:numFmt w:val="bullet"/>
      <w:lvlText w:val="-"/>
      <w:lvlJc w:val="left"/>
      <w:pPr>
        <w:ind w:left="1287" w:hanging="360"/>
      </w:pPr>
      <w:rPr>
        <w:rFonts w:ascii="Calibri" w:eastAsia="MS Mincho" w:hAnsi="Calibri"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8">
    <w:nsid w:val="3DFF21B4"/>
    <w:multiLevelType w:val="multilevel"/>
    <w:tmpl w:val="3AA6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241D1A"/>
    <w:multiLevelType w:val="hybridMultilevel"/>
    <w:tmpl w:val="3E76BC04"/>
    <w:lvl w:ilvl="0" w:tplc="7BC84C76">
      <w:numFmt w:val="bullet"/>
      <w:lvlText w:val="-"/>
      <w:lvlJc w:val="left"/>
      <w:pPr>
        <w:ind w:left="1287" w:hanging="360"/>
      </w:pPr>
      <w:rPr>
        <w:rFonts w:ascii="Book Antiqua" w:eastAsia="Times New Roman" w:hAnsi="Book Antiqua" w:cs="Times New Roman"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460159A8"/>
    <w:multiLevelType w:val="hybridMultilevel"/>
    <w:tmpl w:val="3468D76A"/>
    <w:lvl w:ilvl="0" w:tplc="0410000B">
      <w:start w:val="1"/>
      <w:numFmt w:val="bullet"/>
      <w:lvlText w:val=""/>
      <w:lvlJc w:val="left"/>
      <w:pPr>
        <w:ind w:left="1276" w:hanging="360"/>
      </w:pPr>
      <w:rPr>
        <w:rFonts w:ascii="Wingdings" w:hAnsi="Wingdings" w:hint="default"/>
      </w:rPr>
    </w:lvl>
    <w:lvl w:ilvl="1" w:tplc="04100003" w:tentative="1">
      <w:start w:val="1"/>
      <w:numFmt w:val="bullet"/>
      <w:lvlText w:val="o"/>
      <w:lvlJc w:val="left"/>
      <w:pPr>
        <w:ind w:left="1996" w:hanging="360"/>
      </w:pPr>
      <w:rPr>
        <w:rFonts w:ascii="Courier New" w:hAnsi="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21">
    <w:nsid w:val="4B8C0A0F"/>
    <w:multiLevelType w:val="hybridMultilevel"/>
    <w:tmpl w:val="14EAD556"/>
    <w:lvl w:ilvl="0" w:tplc="C3148E20">
      <w:numFmt w:val="bullet"/>
      <w:lvlText w:val="-"/>
      <w:lvlJc w:val="left"/>
      <w:pPr>
        <w:ind w:left="1287"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2">
    <w:nsid w:val="4BD148D6"/>
    <w:multiLevelType w:val="hybridMultilevel"/>
    <w:tmpl w:val="F7703CD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3">
    <w:nsid w:val="541D29F8"/>
    <w:multiLevelType w:val="hybridMultilevel"/>
    <w:tmpl w:val="A7DAE3C4"/>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4">
    <w:nsid w:val="60A723D3"/>
    <w:multiLevelType w:val="hybridMultilevel"/>
    <w:tmpl w:val="2DCC75EC"/>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642C38DD"/>
    <w:multiLevelType w:val="hybridMultilevel"/>
    <w:tmpl w:val="7C205504"/>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6">
    <w:nsid w:val="6B173296"/>
    <w:multiLevelType w:val="hybridMultilevel"/>
    <w:tmpl w:val="4AFC35FA"/>
    <w:lvl w:ilvl="0" w:tplc="C3148E20">
      <w:numFmt w:val="bullet"/>
      <w:lvlText w:val="-"/>
      <w:lvlJc w:val="left"/>
      <w:pPr>
        <w:ind w:left="1287"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7">
    <w:nsid w:val="6FEA3696"/>
    <w:multiLevelType w:val="hybridMultilevel"/>
    <w:tmpl w:val="A5FEAE3A"/>
    <w:lvl w:ilvl="0" w:tplc="CBB2E8B8">
      <w:start w:val="1"/>
      <w:numFmt w:val="bullet"/>
      <w:lvlText w:val=""/>
      <w:lvlJc w:val="left"/>
      <w:pPr>
        <w:ind w:left="1918" w:hanging="360"/>
      </w:pPr>
      <w:rPr>
        <w:rFonts w:ascii="Symbol" w:hAnsi="Symbol" w:hint="default"/>
        <w:sz w:val="16"/>
        <w:szCs w:val="16"/>
      </w:rPr>
    </w:lvl>
    <w:lvl w:ilvl="1" w:tplc="04100003" w:tentative="1">
      <w:start w:val="1"/>
      <w:numFmt w:val="bullet"/>
      <w:lvlText w:val="o"/>
      <w:lvlJc w:val="left"/>
      <w:pPr>
        <w:ind w:left="2071" w:hanging="360"/>
      </w:pPr>
      <w:rPr>
        <w:rFonts w:ascii="Courier New" w:hAnsi="Courier New" w:hint="default"/>
      </w:rPr>
    </w:lvl>
    <w:lvl w:ilvl="2" w:tplc="04100005" w:tentative="1">
      <w:start w:val="1"/>
      <w:numFmt w:val="bullet"/>
      <w:lvlText w:val=""/>
      <w:lvlJc w:val="left"/>
      <w:pPr>
        <w:ind w:left="2791" w:hanging="360"/>
      </w:pPr>
      <w:rPr>
        <w:rFonts w:ascii="Wingdings" w:hAnsi="Wingdings" w:hint="default"/>
      </w:rPr>
    </w:lvl>
    <w:lvl w:ilvl="3" w:tplc="04100001" w:tentative="1">
      <w:start w:val="1"/>
      <w:numFmt w:val="bullet"/>
      <w:lvlText w:val=""/>
      <w:lvlJc w:val="left"/>
      <w:pPr>
        <w:ind w:left="3511" w:hanging="360"/>
      </w:pPr>
      <w:rPr>
        <w:rFonts w:ascii="Symbol" w:hAnsi="Symbol" w:hint="default"/>
      </w:rPr>
    </w:lvl>
    <w:lvl w:ilvl="4" w:tplc="04100003" w:tentative="1">
      <w:start w:val="1"/>
      <w:numFmt w:val="bullet"/>
      <w:lvlText w:val="o"/>
      <w:lvlJc w:val="left"/>
      <w:pPr>
        <w:ind w:left="4231" w:hanging="360"/>
      </w:pPr>
      <w:rPr>
        <w:rFonts w:ascii="Courier New" w:hAnsi="Courier New" w:hint="default"/>
      </w:rPr>
    </w:lvl>
    <w:lvl w:ilvl="5" w:tplc="04100005" w:tentative="1">
      <w:start w:val="1"/>
      <w:numFmt w:val="bullet"/>
      <w:lvlText w:val=""/>
      <w:lvlJc w:val="left"/>
      <w:pPr>
        <w:ind w:left="4951" w:hanging="360"/>
      </w:pPr>
      <w:rPr>
        <w:rFonts w:ascii="Wingdings" w:hAnsi="Wingdings" w:hint="default"/>
      </w:rPr>
    </w:lvl>
    <w:lvl w:ilvl="6" w:tplc="04100001" w:tentative="1">
      <w:start w:val="1"/>
      <w:numFmt w:val="bullet"/>
      <w:lvlText w:val=""/>
      <w:lvlJc w:val="left"/>
      <w:pPr>
        <w:ind w:left="5671" w:hanging="360"/>
      </w:pPr>
      <w:rPr>
        <w:rFonts w:ascii="Symbol" w:hAnsi="Symbol" w:hint="default"/>
      </w:rPr>
    </w:lvl>
    <w:lvl w:ilvl="7" w:tplc="04100003" w:tentative="1">
      <w:start w:val="1"/>
      <w:numFmt w:val="bullet"/>
      <w:lvlText w:val="o"/>
      <w:lvlJc w:val="left"/>
      <w:pPr>
        <w:ind w:left="6391" w:hanging="360"/>
      </w:pPr>
      <w:rPr>
        <w:rFonts w:ascii="Courier New" w:hAnsi="Courier New" w:hint="default"/>
      </w:rPr>
    </w:lvl>
    <w:lvl w:ilvl="8" w:tplc="04100005" w:tentative="1">
      <w:start w:val="1"/>
      <w:numFmt w:val="bullet"/>
      <w:lvlText w:val=""/>
      <w:lvlJc w:val="left"/>
      <w:pPr>
        <w:ind w:left="7111" w:hanging="360"/>
      </w:pPr>
      <w:rPr>
        <w:rFonts w:ascii="Wingdings" w:hAnsi="Wingdings" w:hint="default"/>
      </w:rPr>
    </w:lvl>
  </w:abstractNum>
  <w:abstractNum w:abstractNumId="28">
    <w:nsid w:val="7016472C"/>
    <w:multiLevelType w:val="hybridMultilevel"/>
    <w:tmpl w:val="610C8A88"/>
    <w:lvl w:ilvl="0" w:tplc="C3148E20">
      <w:numFmt w:val="bullet"/>
      <w:lvlText w:val="-"/>
      <w:lvlJc w:val="left"/>
      <w:pPr>
        <w:ind w:left="1287"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nsid w:val="72167893"/>
    <w:multiLevelType w:val="hybridMultilevel"/>
    <w:tmpl w:val="E5CA1FA4"/>
    <w:lvl w:ilvl="0" w:tplc="CBB2E8B8">
      <w:start w:val="1"/>
      <w:numFmt w:val="bullet"/>
      <w:lvlText w:val=""/>
      <w:lvlJc w:val="left"/>
      <w:pPr>
        <w:ind w:left="1854" w:hanging="360"/>
      </w:pPr>
      <w:rPr>
        <w:rFonts w:ascii="Symbol" w:hAnsi="Symbol" w:hint="default"/>
        <w:sz w:val="16"/>
        <w:szCs w:val="16"/>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0">
    <w:nsid w:val="7C75624A"/>
    <w:multiLevelType w:val="hybridMultilevel"/>
    <w:tmpl w:val="A5EE0FF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6"/>
  </w:num>
  <w:num w:numId="2">
    <w:abstractNumId w:val="20"/>
  </w:num>
  <w:num w:numId="3">
    <w:abstractNumId w:val="22"/>
  </w:num>
  <w:num w:numId="4">
    <w:abstractNumId w:val="16"/>
  </w:num>
  <w:num w:numId="5">
    <w:abstractNumId w:val="13"/>
  </w:num>
  <w:num w:numId="6">
    <w:abstractNumId w:val="23"/>
  </w:num>
  <w:num w:numId="7">
    <w:abstractNumId w:val="14"/>
  </w:num>
  <w:num w:numId="8">
    <w:abstractNumId w:val="2"/>
  </w:num>
  <w:num w:numId="9">
    <w:abstractNumId w:val="8"/>
  </w:num>
  <w:num w:numId="10">
    <w:abstractNumId w:val="4"/>
  </w:num>
  <w:num w:numId="11">
    <w:abstractNumId w:val="28"/>
  </w:num>
  <w:num w:numId="12">
    <w:abstractNumId w:val="7"/>
  </w:num>
  <w:num w:numId="13">
    <w:abstractNumId w:val="5"/>
  </w:num>
  <w:num w:numId="14">
    <w:abstractNumId w:val="21"/>
  </w:num>
  <w:num w:numId="15">
    <w:abstractNumId w:val="17"/>
  </w:num>
  <w:num w:numId="16">
    <w:abstractNumId w:val="18"/>
  </w:num>
  <w:num w:numId="17">
    <w:abstractNumId w:val="10"/>
  </w:num>
  <w:num w:numId="18">
    <w:abstractNumId w:val="25"/>
  </w:num>
  <w:num w:numId="19">
    <w:abstractNumId w:val="24"/>
  </w:num>
  <w:num w:numId="20">
    <w:abstractNumId w:val="11"/>
  </w:num>
  <w:num w:numId="21">
    <w:abstractNumId w:val="12"/>
  </w:num>
  <w:num w:numId="22">
    <w:abstractNumId w:val="30"/>
  </w:num>
  <w:num w:numId="23">
    <w:abstractNumId w:val="29"/>
  </w:num>
  <w:num w:numId="24">
    <w:abstractNumId w:val="27"/>
  </w:num>
  <w:num w:numId="25">
    <w:abstractNumId w:val="15"/>
  </w:num>
  <w:num w:numId="26">
    <w:abstractNumId w:val="9"/>
  </w:num>
  <w:num w:numId="27">
    <w:abstractNumId w:val="0"/>
  </w:num>
  <w:num w:numId="28">
    <w:abstractNumId w:val="19"/>
  </w:num>
  <w:num w:numId="29">
    <w:abstractNumId w:val="1"/>
  </w:num>
  <w:num w:numId="30">
    <w:abstractNumId w:val="3"/>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yoU/+EdOzQV1I867J1/OzOs4Z2c=" w:salt="ZggKS0dasaZ4QKgZPjxDHQ=="/>
  <w:defaultTabStop w:val="708"/>
  <w:hyphenationZone w:val="283"/>
  <w:characterSpacingControl w:val="doNotCompress"/>
  <w:footnotePr>
    <w:footnote w:id="-1"/>
    <w:footnote w:id="0"/>
  </w:footnotePr>
  <w:endnotePr>
    <w:endnote w:id="-1"/>
    <w:endnote w:id="0"/>
  </w:endnotePr>
  <w:compat>
    <w:useFELayout/>
  </w:compat>
  <w:rsids>
    <w:rsidRoot w:val="002E36A1"/>
    <w:rsid w:val="00000BA1"/>
    <w:rsid w:val="00003476"/>
    <w:rsid w:val="00015699"/>
    <w:rsid w:val="00035321"/>
    <w:rsid w:val="00055FC4"/>
    <w:rsid w:val="00057D55"/>
    <w:rsid w:val="0006440D"/>
    <w:rsid w:val="000B144D"/>
    <w:rsid w:val="000B4D0E"/>
    <w:rsid w:val="000B7765"/>
    <w:rsid w:val="000E1865"/>
    <w:rsid w:val="001342B2"/>
    <w:rsid w:val="0013682F"/>
    <w:rsid w:val="00155A00"/>
    <w:rsid w:val="00160D3F"/>
    <w:rsid w:val="00174BE3"/>
    <w:rsid w:val="0017734B"/>
    <w:rsid w:val="00194F57"/>
    <w:rsid w:val="00196C13"/>
    <w:rsid w:val="001A16E7"/>
    <w:rsid w:val="001F2C32"/>
    <w:rsid w:val="001F4766"/>
    <w:rsid w:val="00207C51"/>
    <w:rsid w:val="00207DBB"/>
    <w:rsid w:val="00220954"/>
    <w:rsid w:val="00267321"/>
    <w:rsid w:val="00281E4A"/>
    <w:rsid w:val="002C0E62"/>
    <w:rsid w:val="002D686D"/>
    <w:rsid w:val="002E36A1"/>
    <w:rsid w:val="002E7227"/>
    <w:rsid w:val="002F2BC3"/>
    <w:rsid w:val="002F3DEF"/>
    <w:rsid w:val="00310B7E"/>
    <w:rsid w:val="0031133D"/>
    <w:rsid w:val="003147A4"/>
    <w:rsid w:val="00331170"/>
    <w:rsid w:val="003452FE"/>
    <w:rsid w:val="00380048"/>
    <w:rsid w:val="00380872"/>
    <w:rsid w:val="00380BD6"/>
    <w:rsid w:val="003836DC"/>
    <w:rsid w:val="003960AC"/>
    <w:rsid w:val="003A4E4A"/>
    <w:rsid w:val="003C0AC8"/>
    <w:rsid w:val="003C1C85"/>
    <w:rsid w:val="003D637D"/>
    <w:rsid w:val="00403FF7"/>
    <w:rsid w:val="00414D63"/>
    <w:rsid w:val="004431D1"/>
    <w:rsid w:val="00457C15"/>
    <w:rsid w:val="00476048"/>
    <w:rsid w:val="00477CCC"/>
    <w:rsid w:val="00482341"/>
    <w:rsid w:val="00490913"/>
    <w:rsid w:val="004A333E"/>
    <w:rsid w:val="004D2580"/>
    <w:rsid w:val="004F3528"/>
    <w:rsid w:val="004F748B"/>
    <w:rsid w:val="005164DE"/>
    <w:rsid w:val="005335CA"/>
    <w:rsid w:val="0057697D"/>
    <w:rsid w:val="00583486"/>
    <w:rsid w:val="005851F5"/>
    <w:rsid w:val="00592340"/>
    <w:rsid w:val="00594B39"/>
    <w:rsid w:val="00596A63"/>
    <w:rsid w:val="00596D5C"/>
    <w:rsid w:val="005B1CD4"/>
    <w:rsid w:val="005D5043"/>
    <w:rsid w:val="005D7CC7"/>
    <w:rsid w:val="005E0E1F"/>
    <w:rsid w:val="005E384D"/>
    <w:rsid w:val="005E5B4E"/>
    <w:rsid w:val="005F0FDB"/>
    <w:rsid w:val="00630527"/>
    <w:rsid w:val="00630D1C"/>
    <w:rsid w:val="0063555A"/>
    <w:rsid w:val="00645467"/>
    <w:rsid w:val="00664D7C"/>
    <w:rsid w:val="00673061"/>
    <w:rsid w:val="00682B7F"/>
    <w:rsid w:val="006968F5"/>
    <w:rsid w:val="006C3432"/>
    <w:rsid w:val="006C6F04"/>
    <w:rsid w:val="006E1460"/>
    <w:rsid w:val="006E7DD1"/>
    <w:rsid w:val="0073109B"/>
    <w:rsid w:val="00731231"/>
    <w:rsid w:val="00740DA2"/>
    <w:rsid w:val="00781A7D"/>
    <w:rsid w:val="00797377"/>
    <w:rsid w:val="007A5819"/>
    <w:rsid w:val="007E02FA"/>
    <w:rsid w:val="007E6A44"/>
    <w:rsid w:val="007F23C6"/>
    <w:rsid w:val="00803E99"/>
    <w:rsid w:val="00807AB0"/>
    <w:rsid w:val="00820F98"/>
    <w:rsid w:val="00826C80"/>
    <w:rsid w:val="00863FE1"/>
    <w:rsid w:val="00866AF9"/>
    <w:rsid w:val="00871CB4"/>
    <w:rsid w:val="00873DC7"/>
    <w:rsid w:val="00893AD4"/>
    <w:rsid w:val="008A1BE3"/>
    <w:rsid w:val="008A623E"/>
    <w:rsid w:val="008C233C"/>
    <w:rsid w:val="008C586E"/>
    <w:rsid w:val="008E486A"/>
    <w:rsid w:val="008F0772"/>
    <w:rsid w:val="00922AAE"/>
    <w:rsid w:val="0093157C"/>
    <w:rsid w:val="00947511"/>
    <w:rsid w:val="00956FF4"/>
    <w:rsid w:val="009666A7"/>
    <w:rsid w:val="0098190A"/>
    <w:rsid w:val="00983375"/>
    <w:rsid w:val="00993707"/>
    <w:rsid w:val="009A6B26"/>
    <w:rsid w:val="009B35EC"/>
    <w:rsid w:val="009C57CD"/>
    <w:rsid w:val="009D5192"/>
    <w:rsid w:val="009F338C"/>
    <w:rsid w:val="00A05E6E"/>
    <w:rsid w:val="00A1409D"/>
    <w:rsid w:val="00A31A4A"/>
    <w:rsid w:val="00A340CD"/>
    <w:rsid w:val="00A64DE2"/>
    <w:rsid w:val="00A6578B"/>
    <w:rsid w:val="00A77A31"/>
    <w:rsid w:val="00A801BB"/>
    <w:rsid w:val="00A8321B"/>
    <w:rsid w:val="00A85472"/>
    <w:rsid w:val="00A924C6"/>
    <w:rsid w:val="00A9580F"/>
    <w:rsid w:val="00AB7CF8"/>
    <w:rsid w:val="00AC559C"/>
    <w:rsid w:val="00AC6F5D"/>
    <w:rsid w:val="00AD7364"/>
    <w:rsid w:val="00AE324B"/>
    <w:rsid w:val="00AF2069"/>
    <w:rsid w:val="00B00EE6"/>
    <w:rsid w:val="00B0142C"/>
    <w:rsid w:val="00B05806"/>
    <w:rsid w:val="00B12652"/>
    <w:rsid w:val="00B12697"/>
    <w:rsid w:val="00B25663"/>
    <w:rsid w:val="00B418EC"/>
    <w:rsid w:val="00B94FD6"/>
    <w:rsid w:val="00B97BB6"/>
    <w:rsid w:val="00BA2A37"/>
    <w:rsid w:val="00BA3669"/>
    <w:rsid w:val="00BB069C"/>
    <w:rsid w:val="00BC45A2"/>
    <w:rsid w:val="00BD1AF3"/>
    <w:rsid w:val="00BE4269"/>
    <w:rsid w:val="00BE5CEB"/>
    <w:rsid w:val="00C02CB5"/>
    <w:rsid w:val="00C05719"/>
    <w:rsid w:val="00C057C2"/>
    <w:rsid w:val="00C111AB"/>
    <w:rsid w:val="00C13171"/>
    <w:rsid w:val="00C23AF9"/>
    <w:rsid w:val="00C24593"/>
    <w:rsid w:val="00C32407"/>
    <w:rsid w:val="00C85093"/>
    <w:rsid w:val="00C86FB2"/>
    <w:rsid w:val="00C917A3"/>
    <w:rsid w:val="00CA2F10"/>
    <w:rsid w:val="00CA6235"/>
    <w:rsid w:val="00CD2E95"/>
    <w:rsid w:val="00CE44A3"/>
    <w:rsid w:val="00CF26F4"/>
    <w:rsid w:val="00CF4B70"/>
    <w:rsid w:val="00D11C38"/>
    <w:rsid w:val="00D16135"/>
    <w:rsid w:val="00D17B7C"/>
    <w:rsid w:val="00D224F4"/>
    <w:rsid w:val="00D339DF"/>
    <w:rsid w:val="00D43194"/>
    <w:rsid w:val="00D46687"/>
    <w:rsid w:val="00D5244B"/>
    <w:rsid w:val="00D54711"/>
    <w:rsid w:val="00D55056"/>
    <w:rsid w:val="00D551B8"/>
    <w:rsid w:val="00D970BC"/>
    <w:rsid w:val="00DA5A4D"/>
    <w:rsid w:val="00DA6BAA"/>
    <w:rsid w:val="00DC5A31"/>
    <w:rsid w:val="00DD09C9"/>
    <w:rsid w:val="00E018CB"/>
    <w:rsid w:val="00E73894"/>
    <w:rsid w:val="00E769F3"/>
    <w:rsid w:val="00E90E96"/>
    <w:rsid w:val="00E954FE"/>
    <w:rsid w:val="00E95CE0"/>
    <w:rsid w:val="00EA5250"/>
    <w:rsid w:val="00EC656B"/>
    <w:rsid w:val="00ED7510"/>
    <w:rsid w:val="00EE5936"/>
    <w:rsid w:val="00EE7A1C"/>
    <w:rsid w:val="00F014DC"/>
    <w:rsid w:val="00F13C3B"/>
    <w:rsid w:val="00F233D0"/>
    <w:rsid w:val="00F52317"/>
    <w:rsid w:val="00F52720"/>
    <w:rsid w:val="00F57BF9"/>
    <w:rsid w:val="00F63761"/>
    <w:rsid w:val="00F70AA3"/>
    <w:rsid w:val="00F92C43"/>
    <w:rsid w:val="00FA032B"/>
    <w:rsid w:val="00FA2356"/>
    <w:rsid w:val="00FB1AE3"/>
    <w:rsid w:val="00FD43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6A1"/>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2E36A1"/>
    <w:pPr>
      <w:suppressAutoHyphens/>
    </w:pPr>
    <w:rPr>
      <w:rFonts w:ascii="Courier New" w:hAnsi="Courier New" w:cs="Courier New"/>
      <w:lang w:eastAsia="ar-SA"/>
    </w:rPr>
  </w:style>
  <w:style w:type="paragraph" w:styleId="Corpodeltesto">
    <w:name w:val="Body Text"/>
    <w:basedOn w:val="Normale"/>
    <w:link w:val="CorpodeltestoCarattere"/>
    <w:uiPriority w:val="99"/>
    <w:semiHidden/>
    <w:unhideWhenUsed/>
    <w:rsid w:val="002E36A1"/>
    <w:pPr>
      <w:spacing w:after="120"/>
    </w:pPr>
  </w:style>
  <w:style w:type="character" w:customStyle="1" w:styleId="CorpodeltestoCarattere">
    <w:name w:val="Corpo del testo Carattere"/>
    <w:basedOn w:val="Carpredefinitoparagrafo"/>
    <w:link w:val="Corpodeltesto"/>
    <w:uiPriority w:val="99"/>
    <w:semiHidden/>
    <w:rsid w:val="002E36A1"/>
    <w:rPr>
      <w:rFonts w:ascii="Times New Roman" w:eastAsia="Times New Roman" w:hAnsi="Times New Roman" w:cs="Times New Roman"/>
      <w:sz w:val="20"/>
      <w:szCs w:val="20"/>
    </w:rPr>
  </w:style>
  <w:style w:type="paragraph" w:styleId="Paragrafoelenco">
    <w:name w:val="List Paragraph"/>
    <w:basedOn w:val="Normale"/>
    <w:uiPriority w:val="34"/>
    <w:qFormat/>
    <w:rsid w:val="00C23AF9"/>
    <w:pPr>
      <w:ind w:left="708"/>
    </w:pPr>
  </w:style>
  <w:style w:type="paragraph" w:styleId="NormaleWeb">
    <w:name w:val="Normal (Web)"/>
    <w:basedOn w:val="Normale"/>
    <w:uiPriority w:val="99"/>
    <w:semiHidden/>
    <w:unhideWhenUsed/>
    <w:rsid w:val="00BA3669"/>
    <w:rPr>
      <w:sz w:val="24"/>
      <w:szCs w:val="24"/>
    </w:rPr>
  </w:style>
  <w:style w:type="paragraph" w:styleId="Intestazione">
    <w:name w:val="header"/>
    <w:basedOn w:val="Normale"/>
    <w:link w:val="IntestazioneCarattere"/>
    <w:uiPriority w:val="99"/>
    <w:unhideWhenUsed/>
    <w:rsid w:val="00CE44A3"/>
    <w:pPr>
      <w:tabs>
        <w:tab w:val="center" w:pos="4819"/>
        <w:tab w:val="right" w:pos="9638"/>
      </w:tabs>
    </w:pPr>
  </w:style>
  <w:style w:type="character" w:customStyle="1" w:styleId="IntestazioneCarattere">
    <w:name w:val="Intestazione Carattere"/>
    <w:basedOn w:val="Carpredefinitoparagrafo"/>
    <w:link w:val="Intestazione"/>
    <w:uiPriority w:val="99"/>
    <w:rsid w:val="00CE44A3"/>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CE44A3"/>
    <w:pPr>
      <w:tabs>
        <w:tab w:val="center" w:pos="4819"/>
        <w:tab w:val="right" w:pos="9638"/>
      </w:tabs>
    </w:pPr>
  </w:style>
  <w:style w:type="character" w:customStyle="1" w:styleId="PidipaginaCarattere">
    <w:name w:val="Piè di pagina Carattere"/>
    <w:basedOn w:val="Carpredefinitoparagrafo"/>
    <w:link w:val="Pidipagina"/>
    <w:uiPriority w:val="99"/>
    <w:rsid w:val="00CE44A3"/>
    <w:rPr>
      <w:rFonts w:ascii="Times New Roman" w:eastAsia="Times New Roman" w:hAnsi="Times New Roman" w:cs="Times New Roman"/>
      <w:sz w:val="20"/>
      <w:szCs w:val="20"/>
    </w:rPr>
  </w:style>
  <w:style w:type="character" w:styleId="Numeropagina">
    <w:name w:val="page number"/>
    <w:basedOn w:val="Carpredefinitoparagrafo"/>
    <w:uiPriority w:val="99"/>
    <w:semiHidden/>
    <w:unhideWhenUsed/>
    <w:rsid w:val="00956FF4"/>
  </w:style>
  <w:style w:type="character" w:styleId="Collegamentoipertestuale">
    <w:name w:val="Hyperlink"/>
    <w:basedOn w:val="Carpredefinitoparagrafo"/>
    <w:rsid w:val="004431D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E36A1"/>
    <w:rPr>
      <w:rFonts w:ascii="Times New Roman" w:eastAsia="Times New Roman" w:hAnsi="Times New Roman" w:cs="Times New Roman"/>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1">
    <w:name w:val="Testo normale1"/>
    <w:basedOn w:val="Normale"/>
    <w:rsid w:val="002E36A1"/>
    <w:pPr>
      <w:suppressAutoHyphens/>
    </w:pPr>
    <w:rPr>
      <w:rFonts w:ascii="Courier New" w:hAnsi="Courier New" w:cs="Courier New"/>
      <w:lang w:eastAsia="ar-SA"/>
    </w:rPr>
  </w:style>
  <w:style w:type="paragraph" w:styleId="Corpodeltesto">
    <w:name w:val="Body Text"/>
    <w:basedOn w:val="Normale"/>
    <w:link w:val="CorpodeltestoCarattere"/>
    <w:uiPriority w:val="99"/>
    <w:semiHidden/>
    <w:unhideWhenUsed/>
    <w:rsid w:val="002E36A1"/>
    <w:pPr>
      <w:spacing w:after="120"/>
    </w:pPr>
  </w:style>
  <w:style w:type="character" w:customStyle="1" w:styleId="CorpodeltestoCarattere">
    <w:name w:val="Corpo del testo Carattere"/>
    <w:basedOn w:val="Caratterepredefinitoparagrafo"/>
    <w:link w:val="Corpodeltesto"/>
    <w:uiPriority w:val="99"/>
    <w:semiHidden/>
    <w:rsid w:val="002E36A1"/>
    <w:rPr>
      <w:rFonts w:ascii="Times New Roman" w:eastAsia="Times New Roman" w:hAnsi="Times New Roman" w:cs="Times New Roman"/>
      <w:sz w:val="20"/>
      <w:szCs w:val="20"/>
    </w:rPr>
  </w:style>
  <w:style w:type="paragraph" w:styleId="Paragrafoelenco">
    <w:name w:val="List Paragraph"/>
    <w:basedOn w:val="Normale"/>
    <w:uiPriority w:val="34"/>
    <w:qFormat/>
    <w:rsid w:val="00C23AF9"/>
    <w:pPr>
      <w:ind w:left="708"/>
    </w:pPr>
  </w:style>
  <w:style w:type="paragraph" w:styleId="NormaleWeb">
    <w:name w:val="Normal (Web)"/>
    <w:basedOn w:val="Normale"/>
    <w:uiPriority w:val="99"/>
    <w:semiHidden/>
    <w:unhideWhenUsed/>
    <w:rsid w:val="00BA3669"/>
    <w:rPr>
      <w:sz w:val="24"/>
      <w:szCs w:val="24"/>
    </w:rPr>
  </w:style>
  <w:style w:type="paragraph" w:styleId="Intestazione">
    <w:name w:val="header"/>
    <w:basedOn w:val="Normale"/>
    <w:link w:val="IntestazioneCarattere"/>
    <w:uiPriority w:val="99"/>
    <w:unhideWhenUsed/>
    <w:rsid w:val="00CE44A3"/>
    <w:pPr>
      <w:tabs>
        <w:tab w:val="center" w:pos="4819"/>
        <w:tab w:val="right" w:pos="9638"/>
      </w:tabs>
    </w:pPr>
  </w:style>
  <w:style w:type="character" w:customStyle="1" w:styleId="IntestazioneCarattere">
    <w:name w:val="Intestazione Carattere"/>
    <w:basedOn w:val="Caratterepredefinitoparagrafo"/>
    <w:link w:val="Intestazione"/>
    <w:uiPriority w:val="99"/>
    <w:rsid w:val="00CE44A3"/>
    <w:rPr>
      <w:rFonts w:ascii="Times New Roman" w:eastAsia="Times New Roman" w:hAnsi="Times New Roman" w:cs="Times New Roman"/>
      <w:sz w:val="20"/>
      <w:szCs w:val="20"/>
    </w:rPr>
  </w:style>
  <w:style w:type="paragraph" w:styleId="Pidipagina">
    <w:name w:val="footer"/>
    <w:basedOn w:val="Normale"/>
    <w:link w:val="PidipaginaCarattere"/>
    <w:uiPriority w:val="99"/>
    <w:unhideWhenUsed/>
    <w:rsid w:val="00CE44A3"/>
    <w:pPr>
      <w:tabs>
        <w:tab w:val="center" w:pos="4819"/>
        <w:tab w:val="right" w:pos="9638"/>
      </w:tabs>
    </w:pPr>
  </w:style>
  <w:style w:type="character" w:customStyle="1" w:styleId="PidipaginaCarattere">
    <w:name w:val="Piè di pagina Carattere"/>
    <w:basedOn w:val="Caratterepredefinitoparagrafo"/>
    <w:link w:val="Pidipagina"/>
    <w:uiPriority w:val="99"/>
    <w:rsid w:val="00CE44A3"/>
    <w:rPr>
      <w:rFonts w:ascii="Times New Roman" w:eastAsia="Times New Roman" w:hAnsi="Times New Roman" w:cs="Times New Roman"/>
      <w:sz w:val="20"/>
      <w:szCs w:val="20"/>
    </w:rPr>
  </w:style>
  <w:style w:type="character" w:styleId="Numeropagina">
    <w:name w:val="page number"/>
    <w:basedOn w:val="Caratterepredefinitoparagrafo"/>
    <w:uiPriority w:val="99"/>
    <w:semiHidden/>
    <w:unhideWhenUsed/>
    <w:rsid w:val="00956FF4"/>
  </w:style>
  <w:style w:type="character" w:styleId="Collegamentoipertestuale">
    <w:name w:val="Hyperlink"/>
    <w:basedOn w:val="Caratterepredefinitoparagrafo"/>
    <w:rsid w:val="004431D1"/>
    <w:rPr>
      <w:color w:val="0000FF"/>
      <w:u w:val="single"/>
    </w:rPr>
  </w:style>
</w:styles>
</file>

<file path=word/webSettings.xml><?xml version="1.0" encoding="utf-8"?>
<w:webSettings xmlns:r="http://schemas.openxmlformats.org/officeDocument/2006/relationships" xmlns:w="http://schemas.openxmlformats.org/wordprocessingml/2006/main">
  <w:divs>
    <w:div w:id="253787416">
      <w:bodyDiv w:val="1"/>
      <w:marLeft w:val="0"/>
      <w:marRight w:val="0"/>
      <w:marTop w:val="0"/>
      <w:marBottom w:val="0"/>
      <w:divBdr>
        <w:top w:val="none" w:sz="0" w:space="0" w:color="auto"/>
        <w:left w:val="none" w:sz="0" w:space="0" w:color="auto"/>
        <w:bottom w:val="none" w:sz="0" w:space="0" w:color="auto"/>
        <w:right w:val="none" w:sz="0" w:space="0" w:color="auto"/>
      </w:divBdr>
      <w:divsChild>
        <w:div w:id="433013128">
          <w:marLeft w:val="0"/>
          <w:marRight w:val="0"/>
          <w:marTop w:val="0"/>
          <w:marBottom w:val="0"/>
          <w:divBdr>
            <w:top w:val="none" w:sz="0" w:space="0" w:color="auto"/>
            <w:left w:val="none" w:sz="0" w:space="0" w:color="auto"/>
            <w:bottom w:val="none" w:sz="0" w:space="0" w:color="auto"/>
            <w:right w:val="none" w:sz="0" w:space="0" w:color="auto"/>
          </w:divBdr>
          <w:divsChild>
            <w:div w:id="136385551">
              <w:marLeft w:val="0"/>
              <w:marRight w:val="0"/>
              <w:marTop w:val="0"/>
              <w:marBottom w:val="0"/>
              <w:divBdr>
                <w:top w:val="none" w:sz="0" w:space="0" w:color="auto"/>
                <w:left w:val="none" w:sz="0" w:space="0" w:color="auto"/>
                <w:bottom w:val="none" w:sz="0" w:space="0" w:color="auto"/>
                <w:right w:val="none" w:sz="0" w:space="0" w:color="auto"/>
              </w:divBdr>
              <w:divsChild>
                <w:div w:id="9711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655297">
      <w:bodyDiv w:val="1"/>
      <w:marLeft w:val="0"/>
      <w:marRight w:val="0"/>
      <w:marTop w:val="0"/>
      <w:marBottom w:val="0"/>
      <w:divBdr>
        <w:top w:val="none" w:sz="0" w:space="0" w:color="auto"/>
        <w:left w:val="none" w:sz="0" w:space="0" w:color="auto"/>
        <w:bottom w:val="none" w:sz="0" w:space="0" w:color="auto"/>
        <w:right w:val="none" w:sz="0" w:space="0" w:color="auto"/>
      </w:divBdr>
      <w:divsChild>
        <w:div w:id="774204461">
          <w:marLeft w:val="0"/>
          <w:marRight w:val="0"/>
          <w:marTop w:val="0"/>
          <w:marBottom w:val="0"/>
          <w:divBdr>
            <w:top w:val="none" w:sz="0" w:space="0" w:color="auto"/>
            <w:left w:val="none" w:sz="0" w:space="0" w:color="auto"/>
            <w:bottom w:val="none" w:sz="0" w:space="0" w:color="auto"/>
            <w:right w:val="none" w:sz="0" w:space="0" w:color="auto"/>
          </w:divBdr>
          <w:divsChild>
            <w:div w:id="2022049213">
              <w:marLeft w:val="0"/>
              <w:marRight w:val="0"/>
              <w:marTop w:val="0"/>
              <w:marBottom w:val="0"/>
              <w:divBdr>
                <w:top w:val="none" w:sz="0" w:space="0" w:color="auto"/>
                <w:left w:val="none" w:sz="0" w:space="0" w:color="auto"/>
                <w:bottom w:val="none" w:sz="0" w:space="0" w:color="auto"/>
                <w:right w:val="none" w:sz="0" w:space="0" w:color="auto"/>
              </w:divBdr>
              <w:divsChild>
                <w:div w:id="769199732">
                  <w:marLeft w:val="0"/>
                  <w:marRight w:val="0"/>
                  <w:marTop w:val="0"/>
                  <w:marBottom w:val="0"/>
                  <w:divBdr>
                    <w:top w:val="none" w:sz="0" w:space="0" w:color="auto"/>
                    <w:left w:val="none" w:sz="0" w:space="0" w:color="auto"/>
                    <w:bottom w:val="none" w:sz="0" w:space="0" w:color="auto"/>
                    <w:right w:val="none" w:sz="0" w:space="0" w:color="auto"/>
                  </w:divBdr>
                  <w:divsChild>
                    <w:div w:id="8155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5435">
      <w:bodyDiv w:val="1"/>
      <w:marLeft w:val="0"/>
      <w:marRight w:val="0"/>
      <w:marTop w:val="0"/>
      <w:marBottom w:val="0"/>
      <w:divBdr>
        <w:top w:val="none" w:sz="0" w:space="0" w:color="auto"/>
        <w:left w:val="none" w:sz="0" w:space="0" w:color="auto"/>
        <w:bottom w:val="none" w:sz="0" w:space="0" w:color="auto"/>
        <w:right w:val="none" w:sz="0" w:space="0" w:color="auto"/>
      </w:divBdr>
      <w:divsChild>
        <w:div w:id="360130764">
          <w:marLeft w:val="0"/>
          <w:marRight w:val="0"/>
          <w:marTop w:val="0"/>
          <w:marBottom w:val="0"/>
          <w:divBdr>
            <w:top w:val="none" w:sz="0" w:space="0" w:color="auto"/>
            <w:left w:val="none" w:sz="0" w:space="0" w:color="auto"/>
            <w:bottom w:val="none" w:sz="0" w:space="0" w:color="auto"/>
            <w:right w:val="none" w:sz="0" w:space="0" w:color="auto"/>
          </w:divBdr>
          <w:divsChild>
            <w:div w:id="626009938">
              <w:marLeft w:val="0"/>
              <w:marRight w:val="0"/>
              <w:marTop w:val="0"/>
              <w:marBottom w:val="0"/>
              <w:divBdr>
                <w:top w:val="none" w:sz="0" w:space="0" w:color="auto"/>
                <w:left w:val="none" w:sz="0" w:space="0" w:color="auto"/>
                <w:bottom w:val="none" w:sz="0" w:space="0" w:color="auto"/>
                <w:right w:val="none" w:sz="0" w:space="0" w:color="auto"/>
              </w:divBdr>
              <w:divsChild>
                <w:div w:id="767241090">
                  <w:marLeft w:val="0"/>
                  <w:marRight w:val="0"/>
                  <w:marTop w:val="0"/>
                  <w:marBottom w:val="0"/>
                  <w:divBdr>
                    <w:top w:val="none" w:sz="0" w:space="0" w:color="auto"/>
                    <w:left w:val="none" w:sz="0" w:space="0" w:color="auto"/>
                    <w:bottom w:val="none" w:sz="0" w:space="0" w:color="auto"/>
                    <w:right w:val="none" w:sz="0" w:space="0" w:color="auto"/>
                  </w:divBdr>
                  <w:divsChild>
                    <w:div w:id="8869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363646">
      <w:bodyDiv w:val="1"/>
      <w:marLeft w:val="0"/>
      <w:marRight w:val="0"/>
      <w:marTop w:val="0"/>
      <w:marBottom w:val="0"/>
      <w:divBdr>
        <w:top w:val="none" w:sz="0" w:space="0" w:color="auto"/>
        <w:left w:val="none" w:sz="0" w:space="0" w:color="auto"/>
        <w:bottom w:val="none" w:sz="0" w:space="0" w:color="auto"/>
        <w:right w:val="none" w:sz="0" w:space="0" w:color="auto"/>
      </w:divBdr>
      <w:divsChild>
        <w:div w:id="2061008239">
          <w:marLeft w:val="0"/>
          <w:marRight w:val="0"/>
          <w:marTop w:val="0"/>
          <w:marBottom w:val="0"/>
          <w:divBdr>
            <w:top w:val="none" w:sz="0" w:space="0" w:color="auto"/>
            <w:left w:val="none" w:sz="0" w:space="0" w:color="auto"/>
            <w:bottom w:val="none" w:sz="0" w:space="0" w:color="auto"/>
            <w:right w:val="none" w:sz="0" w:space="0" w:color="auto"/>
          </w:divBdr>
          <w:divsChild>
            <w:div w:id="773129907">
              <w:marLeft w:val="0"/>
              <w:marRight w:val="0"/>
              <w:marTop w:val="0"/>
              <w:marBottom w:val="0"/>
              <w:divBdr>
                <w:top w:val="none" w:sz="0" w:space="0" w:color="auto"/>
                <w:left w:val="none" w:sz="0" w:space="0" w:color="auto"/>
                <w:bottom w:val="none" w:sz="0" w:space="0" w:color="auto"/>
                <w:right w:val="none" w:sz="0" w:space="0" w:color="auto"/>
              </w:divBdr>
              <w:divsChild>
                <w:div w:id="1189755179">
                  <w:marLeft w:val="0"/>
                  <w:marRight w:val="0"/>
                  <w:marTop w:val="0"/>
                  <w:marBottom w:val="0"/>
                  <w:divBdr>
                    <w:top w:val="none" w:sz="0" w:space="0" w:color="auto"/>
                    <w:left w:val="none" w:sz="0" w:space="0" w:color="auto"/>
                    <w:bottom w:val="none" w:sz="0" w:space="0" w:color="auto"/>
                    <w:right w:val="none" w:sz="0" w:space="0" w:color="auto"/>
                  </w:divBdr>
                  <w:divsChild>
                    <w:div w:id="211585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52131">
      <w:bodyDiv w:val="1"/>
      <w:marLeft w:val="0"/>
      <w:marRight w:val="0"/>
      <w:marTop w:val="0"/>
      <w:marBottom w:val="0"/>
      <w:divBdr>
        <w:top w:val="none" w:sz="0" w:space="0" w:color="auto"/>
        <w:left w:val="none" w:sz="0" w:space="0" w:color="auto"/>
        <w:bottom w:val="none" w:sz="0" w:space="0" w:color="auto"/>
        <w:right w:val="none" w:sz="0" w:space="0" w:color="auto"/>
      </w:divBdr>
      <w:divsChild>
        <w:div w:id="876044389">
          <w:marLeft w:val="0"/>
          <w:marRight w:val="0"/>
          <w:marTop w:val="0"/>
          <w:marBottom w:val="0"/>
          <w:divBdr>
            <w:top w:val="none" w:sz="0" w:space="0" w:color="auto"/>
            <w:left w:val="none" w:sz="0" w:space="0" w:color="auto"/>
            <w:bottom w:val="none" w:sz="0" w:space="0" w:color="auto"/>
            <w:right w:val="none" w:sz="0" w:space="0" w:color="auto"/>
          </w:divBdr>
          <w:divsChild>
            <w:div w:id="1597011624">
              <w:marLeft w:val="0"/>
              <w:marRight w:val="0"/>
              <w:marTop w:val="0"/>
              <w:marBottom w:val="0"/>
              <w:divBdr>
                <w:top w:val="none" w:sz="0" w:space="0" w:color="auto"/>
                <w:left w:val="none" w:sz="0" w:space="0" w:color="auto"/>
                <w:bottom w:val="none" w:sz="0" w:space="0" w:color="auto"/>
                <w:right w:val="none" w:sz="0" w:space="0" w:color="auto"/>
              </w:divBdr>
              <w:divsChild>
                <w:div w:id="796877760">
                  <w:marLeft w:val="0"/>
                  <w:marRight w:val="0"/>
                  <w:marTop w:val="0"/>
                  <w:marBottom w:val="0"/>
                  <w:divBdr>
                    <w:top w:val="none" w:sz="0" w:space="0" w:color="auto"/>
                    <w:left w:val="none" w:sz="0" w:space="0" w:color="auto"/>
                    <w:bottom w:val="none" w:sz="0" w:space="0" w:color="auto"/>
                    <w:right w:val="none" w:sz="0" w:space="0" w:color="auto"/>
                  </w:divBdr>
                  <w:divsChild>
                    <w:div w:id="6051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44334">
      <w:bodyDiv w:val="1"/>
      <w:marLeft w:val="0"/>
      <w:marRight w:val="0"/>
      <w:marTop w:val="0"/>
      <w:marBottom w:val="0"/>
      <w:divBdr>
        <w:top w:val="none" w:sz="0" w:space="0" w:color="auto"/>
        <w:left w:val="none" w:sz="0" w:space="0" w:color="auto"/>
        <w:bottom w:val="none" w:sz="0" w:space="0" w:color="auto"/>
        <w:right w:val="none" w:sz="0" w:space="0" w:color="auto"/>
      </w:divBdr>
      <w:divsChild>
        <w:div w:id="850412614">
          <w:marLeft w:val="0"/>
          <w:marRight w:val="0"/>
          <w:marTop w:val="0"/>
          <w:marBottom w:val="0"/>
          <w:divBdr>
            <w:top w:val="none" w:sz="0" w:space="0" w:color="auto"/>
            <w:left w:val="none" w:sz="0" w:space="0" w:color="auto"/>
            <w:bottom w:val="none" w:sz="0" w:space="0" w:color="auto"/>
            <w:right w:val="none" w:sz="0" w:space="0" w:color="auto"/>
          </w:divBdr>
          <w:divsChild>
            <w:div w:id="691957525">
              <w:marLeft w:val="0"/>
              <w:marRight w:val="0"/>
              <w:marTop w:val="0"/>
              <w:marBottom w:val="0"/>
              <w:divBdr>
                <w:top w:val="none" w:sz="0" w:space="0" w:color="auto"/>
                <w:left w:val="none" w:sz="0" w:space="0" w:color="auto"/>
                <w:bottom w:val="none" w:sz="0" w:space="0" w:color="auto"/>
                <w:right w:val="none" w:sz="0" w:space="0" w:color="auto"/>
              </w:divBdr>
              <w:divsChild>
                <w:div w:id="1306399553">
                  <w:marLeft w:val="0"/>
                  <w:marRight w:val="0"/>
                  <w:marTop w:val="0"/>
                  <w:marBottom w:val="0"/>
                  <w:divBdr>
                    <w:top w:val="none" w:sz="0" w:space="0" w:color="auto"/>
                    <w:left w:val="none" w:sz="0" w:space="0" w:color="auto"/>
                    <w:bottom w:val="none" w:sz="0" w:space="0" w:color="auto"/>
                    <w:right w:val="none" w:sz="0" w:space="0" w:color="auto"/>
                  </w:divBdr>
                  <w:divsChild>
                    <w:div w:id="11658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768702">
      <w:bodyDiv w:val="1"/>
      <w:marLeft w:val="0"/>
      <w:marRight w:val="0"/>
      <w:marTop w:val="0"/>
      <w:marBottom w:val="0"/>
      <w:divBdr>
        <w:top w:val="none" w:sz="0" w:space="0" w:color="auto"/>
        <w:left w:val="none" w:sz="0" w:space="0" w:color="auto"/>
        <w:bottom w:val="none" w:sz="0" w:space="0" w:color="auto"/>
        <w:right w:val="none" w:sz="0" w:space="0" w:color="auto"/>
      </w:divBdr>
      <w:divsChild>
        <w:div w:id="175536295">
          <w:marLeft w:val="0"/>
          <w:marRight w:val="0"/>
          <w:marTop w:val="0"/>
          <w:marBottom w:val="0"/>
          <w:divBdr>
            <w:top w:val="none" w:sz="0" w:space="0" w:color="auto"/>
            <w:left w:val="none" w:sz="0" w:space="0" w:color="auto"/>
            <w:bottom w:val="none" w:sz="0" w:space="0" w:color="auto"/>
            <w:right w:val="none" w:sz="0" w:space="0" w:color="auto"/>
          </w:divBdr>
          <w:divsChild>
            <w:div w:id="2144737665">
              <w:marLeft w:val="0"/>
              <w:marRight w:val="0"/>
              <w:marTop w:val="0"/>
              <w:marBottom w:val="0"/>
              <w:divBdr>
                <w:top w:val="none" w:sz="0" w:space="0" w:color="auto"/>
                <w:left w:val="none" w:sz="0" w:space="0" w:color="auto"/>
                <w:bottom w:val="none" w:sz="0" w:space="0" w:color="auto"/>
                <w:right w:val="none" w:sz="0" w:space="0" w:color="auto"/>
              </w:divBdr>
              <w:divsChild>
                <w:div w:id="14892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6050">
      <w:bodyDiv w:val="1"/>
      <w:marLeft w:val="0"/>
      <w:marRight w:val="0"/>
      <w:marTop w:val="0"/>
      <w:marBottom w:val="0"/>
      <w:divBdr>
        <w:top w:val="none" w:sz="0" w:space="0" w:color="auto"/>
        <w:left w:val="none" w:sz="0" w:space="0" w:color="auto"/>
        <w:bottom w:val="none" w:sz="0" w:space="0" w:color="auto"/>
        <w:right w:val="none" w:sz="0" w:space="0" w:color="auto"/>
      </w:divBdr>
      <w:divsChild>
        <w:div w:id="1236549672">
          <w:marLeft w:val="0"/>
          <w:marRight w:val="0"/>
          <w:marTop w:val="0"/>
          <w:marBottom w:val="0"/>
          <w:divBdr>
            <w:top w:val="none" w:sz="0" w:space="0" w:color="auto"/>
            <w:left w:val="none" w:sz="0" w:space="0" w:color="auto"/>
            <w:bottom w:val="none" w:sz="0" w:space="0" w:color="auto"/>
            <w:right w:val="none" w:sz="0" w:space="0" w:color="auto"/>
          </w:divBdr>
          <w:divsChild>
            <w:div w:id="710492460">
              <w:marLeft w:val="0"/>
              <w:marRight w:val="0"/>
              <w:marTop w:val="0"/>
              <w:marBottom w:val="0"/>
              <w:divBdr>
                <w:top w:val="none" w:sz="0" w:space="0" w:color="auto"/>
                <w:left w:val="none" w:sz="0" w:space="0" w:color="auto"/>
                <w:bottom w:val="none" w:sz="0" w:space="0" w:color="auto"/>
                <w:right w:val="none" w:sz="0" w:space="0" w:color="auto"/>
              </w:divBdr>
              <w:divsChild>
                <w:div w:id="306591796">
                  <w:marLeft w:val="0"/>
                  <w:marRight w:val="0"/>
                  <w:marTop w:val="0"/>
                  <w:marBottom w:val="0"/>
                  <w:divBdr>
                    <w:top w:val="none" w:sz="0" w:space="0" w:color="auto"/>
                    <w:left w:val="none" w:sz="0" w:space="0" w:color="auto"/>
                    <w:bottom w:val="none" w:sz="0" w:space="0" w:color="auto"/>
                    <w:right w:val="none" w:sz="0" w:space="0" w:color="auto"/>
                  </w:divBdr>
                  <w:divsChild>
                    <w:div w:id="3060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641670">
      <w:bodyDiv w:val="1"/>
      <w:marLeft w:val="0"/>
      <w:marRight w:val="0"/>
      <w:marTop w:val="0"/>
      <w:marBottom w:val="0"/>
      <w:divBdr>
        <w:top w:val="none" w:sz="0" w:space="0" w:color="auto"/>
        <w:left w:val="none" w:sz="0" w:space="0" w:color="auto"/>
        <w:bottom w:val="none" w:sz="0" w:space="0" w:color="auto"/>
        <w:right w:val="none" w:sz="0" w:space="0" w:color="auto"/>
      </w:divBdr>
      <w:divsChild>
        <w:div w:id="1072851147">
          <w:marLeft w:val="0"/>
          <w:marRight w:val="0"/>
          <w:marTop w:val="0"/>
          <w:marBottom w:val="0"/>
          <w:divBdr>
            <w:top w:val="none" w:sz="0" w:space="0" w:color="auto"/>
            <w:left w:val="none" w:sz="0" w:space="0" w:color="auto"/>
            <w:bottom w:val="none" w:sz="0" w:space="0" w:color="auto"/>
            <w:right w:val="none" w:sz="0" w:space="0" w:color="auto"/>
          </w:divBdr>
          <w:divsChild>
            <w:div w:id="1147164646">
              <w:marLeft w:val="0"/>
              <w:marRight w:val="0"/>
              <w:marTop w:val="0"/>
              <w:marBottom w:val="0"/>
              <w:divBdr>
                <w:top w:val="none" w:sz="0" w:space="0" w:color="auto"/>
                <w:left w:val="none" w:sz="0" w:space="0" w:color="auto"/>
                <w:bottom w:val="none" w:sz="0" w:space="0" w:color="auto"/>
                <w:right w:val="none" w:sz="0" w:space="0" w:color="auto"/>
              </w:divBdr>
              <w:divsChild>
                <w:div w:id="1986814314">
                  <w:marLeft w:val="0"/>
                  <w:marRight w:val="0"/>
                  <w:marTop w:val="0"/>
                  <w:marBottom w:val="0"/>
                  <w:divBdr>
                    <w:top w:val="none" w:sz="0" w:space="0" w:color="auto"/>
                    <w:left w:val="none" w:sz="0" w:space="0" w:color="auto"/>
                    <w:bottom w:val="none" w:sz="0" w:space="0" w:color="auto"/>
                    <w:right w:val="none" w:sz="0" w:space="0" w:color="auto"/>
                  </w:divBdr>
                  <w:divsChild>
                    <w:div w:id="100921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3800</Words>
  <Characters>21665</Characters>
  <Application>Microsoft Office Word</Application>
  <DocSecurity>8</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dc:creator>
  <cp:keywords/>
  <dc:description/>
  <cp:lastModifiedBy>simona</cp:lastModifiedBy>
  <cp:revision>5</cp:revision>
  <cp:lastPrinted>2016-06-06T13:02:00Z</cp:lastPrinted>
  <dcterms:created xsi:type="dcterms:W3CDTF">2016-11-29T11:17:00Z</dcterms:created>
  <dcterms:modified xsi:type="dcterms:W3CDTF">2016-11-29T11:46:00Z</dcterms:modified>
</cp:coreProperties>
</file>